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er3.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oter1.xml" ContentType="application/vnd.openxmlformats-officedocument.wordprocessingml.footer+xml"/>
  <Override PartName="/word/header2.xml" ContentType="application/vnd.openxmlformats-officedocument.wordprocessingml.head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A744E1D" w14:textId="30DFF3EC" w:rsidR="006C7C40" w:rsidRPr="005A3497" w:rsidRDefault="006C7C40" w:rsidP="008A364A">
      <w:pPr>
        <w:spacing w:before="120" w:after="120"/>
        <w:rPr>
          <w:sz w:val="18"/>
          <w:szCs w:val="18"/>
        </w:rPr>
      </w:pPr>
      <w:r w:rsidRPr="005A3497">
        <w:rPr>
          <w:rFonts w:ascii="Tahoma" w:hAnsi="Tahoma" w:cs="Tahoma"/>
          <w:sz w:val="18"/>
          <w:szCs w:val="18"/>
        </w:rPr>
        <w:t>(Solo per il Programma ISV Royalty)</w:t>
      </w:r>
    </w:p>
    <w:tbl>
      <w:tblPr>
        <w:tblW w:w="10480" w:type="dxa"/>
        <w:tblInd w:w="-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480"/>
      </w:tblGrid>
      <w:tr w:rsidR="008A364A" w:rsidRPr="008A364A" w14:paraId="0A744E1F" w14:textId="77777777" w:rsidTr="00201B0C">
        <w:trPr>
          <w:trHeight w:val="348"/>
        </w:trPr>
        <w:tc>
          <w:tcPr>
            <w:tcW w:w="1048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14:paraId="0A744E1E" w14:textId="2709C9DF" w:rsidR="008A364A" w:rsidRPr="003E0DEB" w:rsidRDefault="008A364A" w:rsidP="003E0DEB">
            <w:pPr>
              <w:pStyle w:val="Heading1"/>
              <w:tabs>
                <w:tab w:val="left" w:pos="720"/>
              </w:tabs>
              <w:spacing w:before="120" w:after="120"/>
              <w:ind w:left="357" w:hanging="357"/>
              <w:rPr>
                <w:rFonts w:ascii="Tahoma" w:hAnsi="Tahoma" w:cs="Tahoma"/>
                <w:sz w:val="24"/>
                <w:szCs w:val="24"/>
              </w:rPr>
            </w:pPr>
            <w:r w:rsidRPr="003E0DEB">
              <w:rPr>
                <w:rFonts w:ascii="Tahoma" w:hAnsi="Tahoma" w:cs="Tahoma"/>
                <w:sz w:val="24"/>
                <w:szCs w:val="24"/>
              </w:rPr>
              <w:t xml:space="preserve">Servizi Desktop Remoto di Microsoft </w:t>
            </w:r>
            <w:r w:rsidRPr="003E0DEB">
              <w:rPr>
                <w:rFonts w:ascii="Tahoma" w:eastAsia="SimSun" w:hAnsi="Tahoma" w:cs="Tahoma"/>
                <w:bCs/>
                <w:sz w:val="24"/>
                <w:szCs w:val="24"/>
              </w:rPr>
              <w:t>Windows Server</w:t>
            </w:r>
            <w:r w:rsidR="003E0DEB" w:rsidRPr="00CC665E">
              <w:rPr>
                <w:rStyle w:val="FootnoteReference"/>
                <w:rFonts w:ascii="Tahoma" w:eastAsia="SimSun" w:hAnsi="Tahoma" w:cs="Tahoma"/>
                <w:color w:val="FFFFFF"/>
                <w:sz w:val="24"/>
                <w:szCs w:val="24"/>
              </w:rPr>
              <w:footnoteReference w:id="1"/>
            </w:r>
            <w:r w:rsidRPr="003E0DEB">
              <w:rPr>
                <w:rFonts w:ascii="Tahoma" w:eastAsia="SimSun" w:hAnsi="Tahoma" w:cs="Tahoma"/>
                <w:bCs/>
                <w:sz w:val="24"/>
                <w:szCs w:val="24"/>
              </w:rPr>
              <w:t xml:space="preserve"> 2016</w:t>
            </w:r>
          </w:p>
        </w:tc>
      </w:tr>
      <w:tr w:rsidR="008A364A" w:rsidRPr="008A364A" w14:paraId="0A744E26" w14:textId="77777777" w:rsidTr="00201B0C">
        <w:trPr>
          <w:trHeight w:val="1371"/>
        </w:trPr>
        <w:tc>
          <w:tcPr>
            <w:tcW w:w="10480" w:type="dxa"/>
            <w:tcBorders>
              <w:top w:val="single" w:sz="12" w:space="0" w:color="FFFFFF"/>
              <w:left w:val="single" w:sz="12" w:space="0" w:color="FFFFFF"/>
              <w:bottom w:val="single" w:sz="12" w:space="0" w:color="FFFFFF"/>
              <w:right w:val="single" w:sz="12" w:space="0" w:color="FFFFFF"/>
            </w:tcBorders>
          </w:tcPr>
          <w:p w14:paraId="0A744E20" w14:textId="77777777" w:rsidR="008A364A" w:rsidRPr="005076D6" w:rsidRDefault="008A364A" w:rsidP="008A364A">
            <w:pPr>
              <w:pStyle w:val="LicenseNumber"/>
              <w:spacing w:before="120" w:after="120"/>
            </w:pPr>
          </w:p>
          <w:p w14:paraId="0A744E21" w14:textId="7EFEEBF0" w:rsidR="008A364A" w:rsidRPr="003E0DEB" w:rsidRDefault="008A364A" w:rsidP="003E0DEB">
            <w:pPr>
              <w:pStyle w:val="LicenseNumberChar"/>
              <w:spacing w:before="120" w:after="120"/>
              <w:rPr>
                <w:sz w:val="24"/>
                <w:szCs w:val="24"/>
              </w:rPr>
            </w:pPr>
            <w:r w:rsidRPr="003E0DEB">
              <w:rPr>
                <w:sz w:val="24"/>
                <w:szCs w:val="24"/>
              </w:rPr>
              <w:t xml:space="preserve">Licenze CAL Servizi Desktop Remoto (Dispositivo) (Società): </w:t>
            </w:r>
            <w:r w:rsidRPr="003E0DEB">
              <w:rPr>
                <w:sz w:val="24"/>
                <w:szCs w:val="24"/>
              </w:rPr>
              <w:fldChar w:fldCharType="begin">
                <w:ffData>
                  <w:name w:val="Text1"/>
                  <w:enabled/>
                  <w:calcOnExit w:val="0"/>
                  <w:textInput/>
                </w:ffData>
              </w:fldChar>
            </w:r>
            <w:r w:rsidRPr="003E0DEB">
              <w:rPr>
                <w:sz w:val="24"/>
                <w:szCs w:val="24"/>
              </w:rPr>
              <w:instrText xml:space="preserve"> FORMTEXT </w:instrText>
            </w:r>
            <w:r w:rsidRPr="003E0DEB">
              <w:rPr>
                <w:sz w:val="24"/>
                <w:szCs w:val="24"/>
              </w:rPr>
            </w:r>
            <w:r w:rsidRPr="003E0DEB">
              <w:rPr>
                <w:sz w:val="24"/>
                <w:szCs w:val="24"/>
              </w:rPr>
              <w:fldChar w:fldCharType="separate"/>
            </w:r>
            <w:bookmarkStart w:id="0" w:name="_GoBack"/>
            <w:r w:rsidRPr="003E0DEB">
              <w:rPr>
                <w:noProof/>
                <w:sz w:val="24"/>
                <w:szCs w:val="24"/>
              </w:rPr>
              <w:t> </w:t>
            </w:r>
            <w:r w:rsidRPr="003E0DEB">
              <w:rPr>
                <w:noProof/>
                <w:sz w:val="24"/>
                <w:szCs w:val="24"/>
              </w:rPr>
              <w:t> </w:t>
            </w:r>
            <w:r w:rsidRPr="003E0DEB">
              <w:rPr>
                <w:noProof/>
                <w:sz w:val="24"/>
                <w:szCs w:val="24"/>
              </w:rPr>
              <w:t> </w:t>
            </w:r>
            <w:r w:rsidRPr="003E0DEB">
              <w:rPr>
                <w:noProof/>
                <w:sz w:val="24"/>
                <w:szCs w:val="24"/>
              </w:rPr>
              <w:t> </w:t>
            </w:r>
            <w:r w:rsidRPr="003E0DEB">
              <w:rPr>
                <w:noProof/>
                <w:sz w:val="24"/>
                <w:szCs w:val="24"/>
              </w:rPr>
              <w:t> </w:t>
            </w:r>
            <w:bookmarkEnd w:id="0"/>
            <w:r w:rsidRPr="003E0DEB">
              <w:rPr>
                <w:sz w:val="24"/>
                <w:szCs w:val="24"/>
              </w:rPr>
              <w:fldChar w:fldCharType="end"/>
            </w:r>
            <w:r w:rsidR="003E0DEB" w:rsidRPr="003E0DEB">
              <w:rPr>
                <w:rStyle w:val="FootnoteReference"/>
                <w:rFonts w:cs="Tahoma"/>
                <w:sz w:val="24"/>
                <w:szCs w:val="24"/>
              </w:rPr>
              <w:footnoteReference w:id="2"/>
            </w:r>
          </w:p>
          <w:p w14:paraId="0A744E22" w14:textId="604FFDB6" w:rsidR="008A364A" w:rsidRPr="003E0DEB" w:rsidRDefault="008A364A" w:rsidP="003E0DEB">
            <w:pPr>
              <w:pStyle w:val="LicenseNumberChar"/>
              <w:spacing w:before="120" w:after="120"/>
              <w:rPr>
                <w:sz w:val="24"/>
                <w:szCs w:val="24"/>
              </w:rPr>
            </w:pPr>
            <w:r w:rsidRPr="003E0DEB">
              <w:rPr>
                <w:sz w:val="24"/>
                <w:szCs w:val="24"/>
              </w:rPr>
              <w:t xml:space="preserve">Licenze CAL Servizi Desktop Remoto (Utente) (Società): </w:t>
            </w:r>
            <w:r w:rsidRPr="003E0DEB">
              <w:rPr>
                <w:sz w:val="24"/>
                <w:szCs w:val="24"/>
              </w:rPr>
              <w:fldChar w:fldCharType="begin">
                <w:ffData>
                  <w:name w:val="Text1"/>
                  <w:enabled/>
                  <w:calcOnExit w:val="0"/>
                  <w:textInput/>
                </w:ffData>
              </w:fldChar>
            </w:r>
            <w:r w:rsidRPr="003E0DEB">
              <w:rPr>
                <w:sz w:val="24"/>
                <w:szCs w:val="24"/>
              </w:rPr>
              <w:instrText xml:space="preserve"> FORMTEXT </w:instrText>
            </w:r>
            <w:r w:rsidRPr="003E0DEB">
              <w:rPr>
                <w:sz w:val="24"/>
                <w:szCs w:val="24"/>
              </w:rPr>
            </w:r>
            <w:r w:rsidRPr="003E0DEB">
              <w:rPr>
                <w:sz w:val="24"/>
                <w:szCs w:val="24"/>
              </w:rPr>
              <w:fldChar w:fldCharType="separate"/>
            </w:r>
            <w:r w:rsidRPr="003E0DEB">
              <w:rPr>
                <w:noProof/>
                <w:sz w:val="24"/>
                <w:szCs w:val="24"/>
              </w:rPr>
              <w:t> </w:t>
            </w:r>
            <w:r w:rsidRPr="003E0DEB">
              <w:rPr>
                <w:noProof/>
                <w:sz w:val="24"/>
                <w:szCs w:val="24"/>
              </w:rPr>
              <w:t> </w:t>
            </w:r>
            <w:r w:rsidRPr="003E0DEB">
              <w:rPr>
                <w:noProof/>
                <w:sz w:val="24"/>
                <w:szCs w:val="24"/>
              </w:rPr>
              <w:t> </w:t>
            </w:r>
            <w:r w:rsidRPr="003E0DEB">
              <w:rPr>
                <w:noProof/>
                <w:sz w:val="24"/>
                <w:szCs w:val="24"/>
              </w:rPr>
              <w:t> </w:t>
            </w:r>
            <w:r w:rsidRPr="003E0DEB">
              <w:rPr>
                <w:noProof/>
                <w:sz w:val="24"/>
                <w:szCs w:val="24"/>
              </w:rPr>
              <w:t> </w:t>
            </w:r>
            <w:r w:rsidRPr="003E0DEB">
              <w:rPr>
                <w:sz w:val="24"/>
                <w:szCs w:val="24"/>
              </w:rPr>
              <w:fldChar w:fldCharType="end"/>
            </w:r>
            <w:r w:rsidR="003E0DEB" w:rsidRPr="003E0DEB">
              <w:rPr>
                <w:rStyle w:val="FootnoteReference"/>
                <w:rFonts w:cs="Tahoma"/>
                <w:sz w:val="24"/>
                <w:szCs w:val="24"/>
              </w:rPr>
              <w:footnoteReference w:id="3"/>
            </w:r>
          </w:p>
          <w:p w14:paraId="0A744E23" w14:textId="43E95642" w:rsidR="008A364A" w:rsidRPr="003E0DEB" w:rsidRDefault="008A364A" w:rsidP="003E0DEB">
            <w:pPr>
              <w:pStyle w:val="LicenseNumberChar"/>
              <w:spacing w:before="120" w:after="120"/>
              <w:rPr>
                <w:sz w:val="24"/>
                <w:szCs w:val="24"/>
              </w:rPr>
            </w:pPr>
            <w:r w:rsidRPr="003E0DEB">
              <w:rPr>
                <w:sz w:val="24"/>
                <w:szCs w:val="24"/>
              </w:rPr>
              <w:t xml:space="preserve">Licenze CAL Servizi Desktop Remoto (Dispositivo) (Education): </w:t>
            </w:r>
            <w:r w:rsidRPr="003E0DEB">
              <w:rPr>
                <w:sz w:val="24"/>
                <w:szCs w:val="24"/>
              </w:rPr>
              <w:fldChar w:fldCharType="begin">
                <w:ffData>
                  <w:name w:val="Text1"/>
                  <w:enabled/>
                  <w:calcOnExit w:val="0"/>
                  <w:textInput/>
                </w:ffData>
              </w:fldChar>
            </w:r>
            <w:r w:rsidRPr="003E0DEB">
              <w:rPr>
                <w:sz w:val="24"/>
                <w:szCs w:val="24"/>
              </w:rPr>
              <w:instrText xml:space="preserve"> FORMTEXT </w:instrText>
            </w:r>
            <w:r w:rsidRPr="003E0DEB">
              <w:rPr>
                <w:sz w:val="24"/>
                <w:szCs w:val="24"/>
              </w:rPr>
            </w:r>
            <w:r w:rsidRPr="003E0DEB">
              <w:rPr>
                <w:sz w:val="24"/>
                <w:szCs w:val="24"/>
              </w:rPr>
              <w:fldChar w:fldCharType="separate"/>
            </w:r>
            <w:r w:rsidRPr="003E0DEB">
              <w:rPr>
                <w:noProof/>
                <w:sz w:val="24"/>
                <w:szCs w:val="24"/>
              </w:rPr>
              <w:t> </w:t>
            </w:r>
            <w:r w:rsidRPr="003E0DEB">
              <w:rPr>
                <w:noProof/>
                <w:sz w:val="24"/>
                <w:szCs w:val="24"/>
              </w:rPr>
              <w:t> </w:t>
            </w:r>
            <w:r w:rsidRPr="003E0DEB">
              <w:rPr>
                <w:noProof/>
                <w:sz w:val="24"/>
                <w:szCs w:val="24"/>
              </w:rPr>
              <w:t> </w:t>
            </w:r>
            <w:r w:rsidRPr="003E0DEB">
              <w:rPr>
                <w:noProof/>
                <w:sz w:val="24"/>
                <w:szCs w:val="24"/>
              </w:rPr>
              <w:t> </w:t>
            </w:r>
            <w:r w:rsidRPr="003E0DEB">
              <w:rPr>
                <w:noProof/>
                <w:sz w:val="24"/>
                <w:szCs w:val="24"/>
              </w:rPr>
              <w:t> </w:t>
            </w:r>
            <w:r w:rsidRPr="003E0DEB">
              <w:rPr>
                <w:sz w:val="24"/>
                <w:szCs w:val="24"/>
              </w:rPr>
              <w:fldChar w:fldCharType="end"/>
            </w:r>
            <w:r w:rsidR="003E0DEB" w:rsidRPr="003E0DEB">
              <w:rPr>
                <w:rStyle w:val="FootnoteReference"/>
                <w:rFonts w:cs="Tahoma"/>
                <w:sz w:val="24"/>
                <w:szCs w:val="24"/>
              </w:rPr>
              <w:footnoteReference w:id="4"/>
            </w:r>
          </w:p>
          <w:p w14:paraId="0A744E25" w14:textId="64C12BFF" w:rsidR="008A364A" w:rsidRPr="008A364A" w:rsidRDefault="008A364A" w:rsidP="003E0DEB">
            <w:pPr>
              <w:pStyle w:val="LicenseNumberChar"/>
              <w:spacing w:before="120" w:after="120"/>
              <w:rPr>
                <w:lang w:val="fr-FR"/>
              </w:rPr>
            </w:pPr>
            <w:r w:rsidRPr="003E0DEB">
              <w:rPr>
                <w:sz w:val="24"/>
                <w:szCs w:val="24"/>
              </w:rPr>
              <w:t xml:space="preserve">Licenze CAL Servizi Desktop Remoto (Utente) (Education): </w:t>
            </w:r>
            <w:r w:rsidRPr="003E0DEB">
              <w:rPr>
                <w:sz w:val="24"/>
                <w:szCs w:val="24"/>
              </w:rPr>
              <w:fldChar w:fldCharType="begin">
                <w:ffData>
                  <w:name w:val="Text1"/>
                  <w:enabled/>
                  <w:calcOnExit w:val="0"/>
                  <w:textInput/>
                </w:ffData>
              </w:fldChar>
            </w:r>
            <w:r w:rsidRPr="003E0DEB">
              <w:rPr>
                <w:sz w:val="24"/>
                <w:szCs w:val="24"/>
              </w:rPr>
              <w:instrText xml:space="preserve"> FORMTEXT </w:instrText>
            </w:r>
            <w:r w:rsidRPr="003E0DEB">
              <w:rPr>
                <w:sz w:val="24"/>
                <w:szCs w:val="24"/>
              </w:rPr>
            </w:r>
            <w:r w:rsidRPr="003E0DEB">
              <w:rPr>
                <w:sz w:val="24"/>
                <w:szCs w:val="24"/>
              </w:rPr>
              <w:fldChar w:fldCharType="separate"/>
            </w:r>
            <w:r w:rsidRPr="003E0DEB">
              <w:rPr>
                <w:noProof/>
                <w:sz w:val="24"/>
                <w:szCs w:val="24"/>
              </w:rPr>
              <w:t> </w:t>
            </w:r>
            <w:r w:rsidRPr="003E0DEB">
              <w:rPr>
                <w:noProof/>
                <w:sz w:val="24"/>
                <w:szCs w:val="24"/>
              </w:rPr>
              <w:t> </w:t>
            </w:r>
            <w:r w:rsidRPr="003E0DEB">
              <w:rPr>
                <w:noProof/>
                <w:sz w:val="24"/>
                <w:szCs w:val="24"/>
              </w:rPr>
              <w:t> </w:t>
            </w:r>
            <w:r w:rsidRPr="003E0DEB">
              <w:rPr>
                <w:noProof/>
                <w:sz w:val="24"/>
                <w:szCs w:val="24"/>
              </w:rPr>
              <w:t> </w:t>
            </w:r>
            <w:r w:rsidRPr="003E0DEB">
              <w:rPr>
                <w:noProof/>
                <w:sz w:val="24"/>
                <w:szCs w:val="24"/>
              </w:rPr>
              <w:t> </w:t>
            </w:r>
            <w:r w:rsidRPr="003E0DEB">
              <w:rPr>
                <w:sz w:val="24"/>
                <w:szCs w:val="24"/>
              </w:rPr>
              <w:fldChar w:fldCharType="end"/>
            </w:r>
            <w:r w:rsidR="003E0DEB" w:rsidRPr="003E0DEB">
              <w:rPr>
                <w:rStyle w:val="FootnoteReference"/>
                <w:rFonts w:cs="Tahoma"/>
                <w:sz w:val="24"/>
                <w:szCs w:val="24"/>
              </w:rPr>
              <w:footnoteReference w:id="5"/>
            </w:r>
          </w:p>
        </w:tc>
      </w:tr>
      <w:tr w:rsidR="008A364A" w:rsidRPr="001A03B1" w14:paraId="0A744E28" w14:textId="77777777" w:rsidTr="00201B0C">
        <w:trPr>
          <w:trHeight w:val="249"/>
        </w:trPr>
        <w:tc>
          <w:tcPr>
            <w:tcW w:w="10480" w:type="dxa"/>
            <w:tcBorders>
              <w:top w:val="single" w:sz="12" w:space="0" w:color="FFFFFF"/>
              <w:left w:val="single" w:sz="12" w:space="0" w:color="FFFFFF"/>
              <w:bottom w:val="single" w:sz="12" w:space="0" w:color="FFFFFF"/>
              <w:right w:val="single" w:sz="12" w:space="0" w:color="FFFFFF"/>
            </w:tcBorders>
            <w:shd w:val="clear" w:color="auto" w:fill="252593"/>
            <w:vAlign w:val="center"/>
          </w:tcPr>
          <w:p w14:paraId="0A744E27" w14:textId="77777777" w:rsidR="008A364A" w:rsidRPr="001A03B1" w:rsidRDefault="001A03B1" w:rsidP="008A364A">
            <w:pPr>
              <w:pStyle w:val="Heading2"/>
              <w:tabs>
                <w:tab w:val="left" w:pos="720"/>
              </w:tabs>
              <w:spacing w:before="120" w:after="120" w:line="240" w:lineRule="auto"/>
              <w:rPr>
                <w:rFonts w:ascii="Tahoma" w:hAnsi="Tahoma" w:cs="Tahoma"/>
                <w:b/>
                <w:i w:val="0"/>
                <w:sz w:val="19"/>
                <w:szCs w:val="19"/>
                <w:lang w:val="fr-FR"/>
              </w:rPr>
            </w:pPr>
            <w:r>
              <w:rPr>
                <w:rFonts w:ascii="Tahoma" w:hAnsi="Tahoma" w:cs="Tahoma"/>
                <w:b/>
                <w:i w:val="0"/>
                <w:sz w:val="19"/>
                <w:szCs w:val="19"/>
              </w:rPr>
              <w:t>CONTRATTO DI LICENZA CON L’UTENTE FINALE</w:t>
            </w:r>
          </w:p>
        </w:tc>
      </w:tr>
    </w:tbl>
    <w:p w14:paraId="0A744E29" w14:textId="54319B75" w:rsidR="006C7C40" w:rsidRPr="005A3497" w:rsidRDefault="006C7C40" w:rsidP="008A364A">
      <w:pPr>
        <w:spacing w:before="120" w:after="120"/>
        <w:rPr>
          <w:rFonts w:ascii="Tahoma" w:hAnsi="Tahoma" w:cs="Tahoma"/>
          <w:sz w:val="20"/>
          <w:szCs w:val="20"/>
        </w:rPr>
      </w:pPr>
      <w:r w:rsidRPr="005A3497">
        <w:rPr>
          <w:rFonts w:ascii="Tahoma" w:hAnsi="Tahoma" w:cs="Tahoma"/>
          <w:sz w:val="20"/>
          <w:szCs w:val="20"/>
        </w:rPr>
        <w:t>La presente Licenza CAL per Servizi Desktop Remoto (“CAL per RDS ”) è un contratto stipulato tra il licenziatario e il licenziante dell’applicazione software o della famiglia di applicazioni presso cui il licenziatario ha acquistato il software Microsoft (</w:t>
      </w:r>
      <w:r w:rsidR="00BB05AA" w:rsidRPr="005A3497">
        <w:rPr>
          <w:rFonts w:ascii="Tahoma" w:hAnsi="Tahoma" w:cs="Tahoma"/>
          <w:sz w:val="20"/>
          <w:szCs w:val="20"/>
        </w:rPr>
        <w:t xml:space="preserve">“Licenziante”). </w:t>
      </w:r>
      <w:r w:rsidRPr="005A3497">
        <w:rPr>
          <w:rFonts w:ascii="Tahoma" w:eastAsia="SimSun" w:hAnsi="Tahoma" w:cs="Tahoma"/>
          <w:sz w:val="20"/>
          <w:szCs w:val="20"/>
        </w:rPr>
        <w:t xml:space="preserve">Microsoft Corporation o una delle sue consociate (collettivamente “Microsoft”) ha concesso in licenza il software al Licenziante. </w:t>
      </w:r>
      <w:r w:rsidRPr="005A3497">
        <w:rPr>
          <w:rFonts w:ascii="Tahoma" w:hAnsi="Tahoma" w:cs="Tahoma"/>
          <w:sz w:val="20"/>
          <w:szCs w:val="20"/>
        </w:rPr>
        <w:t>La CAL per RDS si applica ai Servizi Desktop Remoto di Microsoft Windows Server 2016 (il “Software”). Qualora il licenziatario si attenga alle presenti condizioni, disporrà di alcuni diritti per il numero di utenti o dispositivi identificati sopra.</w:t>
      </w:r>
    </w:p>
    <w:p w14:paraId="0A744E2A" w14:textId="460BF7F5" w:rsidR="006C7C40" w:rsidRPr="005A3497" w:rsidRDefault="006C7C40" w:rsidP="008A364A">
      <w:pPr>
        <w:pStyle w:val="Preamble"/>
        <w:rPr>
          <w:sz w:val="20"/>
          <w:szCs w:val="20"/>
        </w:rPr>
      </w:pPr>
      <w:r w:rsidRPr="005A3497">
        <w:rPr>
          <w:sz w:val="20"/>
          <w:szCs w:val="20"/>
        </w:rPr>
        <w:t>Utilizzando il Software, il licenziatario accetta le presenti condizioni. Il licenziatario deve leggerle con attenzione.</w:t>
      </w:r>
      <w:r w:rsidRPr="005A3497">
        <w:rPr>
          <w:b w:val="0"/>
          <w:sz w:val="20"/>
          <w:szCs w:val="20"/>
        </w:rPr>
        <w:t xml:space="preserve"> </w:t>
      </w:r>
      <w:r w:rsidRPr="005A3497">
        <w:rPr>
          <w:sz w:val="20"/>
          <w:szCs w:val="20"/>
        </w:rPr>
        <w:t>Qualora il licenziatario non le accetti, non dovrà utilizzare il Software e dovrà restituirlo prontamente al luogo di acquisto per ottenere il rimborso del prezzo.</w:t>
      </w:r>
    </w:p>
    <w:p w14:paraId="0A744E2B" w14:textId="72B210AB" w:rsidR="006C6821" w:rsidRPr="005A3497" w:rsidRDefault="006C6821" w:rsidP="008A364A">
      <w:pPr>
        <w:pStyle w:val="Preamble"/>
        <w:rPr>
          <w:b w:val="0"/>
          <w:bCs w:val="0"/>
          <w:sz w:val="20"/>
          <w:szCs w:val="20"/>
        </w:rPr>
      </w:pPr>
      <w:r w:rsidRPr="005A3497">
        <w:rPr>
          <w:b w:val="0"/>
          <w:bCs w:val="0"/>
          <w:sz w:val="20"/>
          <w:szCs w:val="20"/>
        </w:rPr>
        <w:t>Le presenti condizioni prevalgono su qualsiasi condizione elettronica eventualmente contenuta nel software. Nel caso di discrepanza tra una qualsiasi delle condizioni contenute nel software e le presenti condizioni, prevarranno le presenti condizioni.</w:t>
      </w:r>
    </w:p>
    <w:p w14:paraId="0A744E2C" w14:textId="25F778B3" w:rsidR="00257C51" w:rsidRPr="005A3497" w:rsidRDefault="006C7C40" w:rsidP="008A364A">
      <w:pPr>
        <w:pBdr>
          <w:top w:val="single" w:sz="4" w:space="1" w:color="auto"/>
        </w:pBdr>
        <w:spacing w:before="120" w:after="120"/>
        <w:rPr>
          <w:rFonts w:ascii="Tahoma" w:hAnsi="Tahoma" w:cs="Tahoma"/>
          <w:sz w:val="20"/>
          <w:szCs w:val="20"/>
        </w:rPr>
      </w:pPr>
      <w:r w:rsidRPr="005A3497">
        <w:rPr>
          <w:rFonts w:ascii="Tahoma" w:hAnsi="Tahoma" w:cs="Tahoma"/>
          <w:b/>
          <w:caps/>
          <w:color w:val="000000"/>
          <w:sz w:val="20"/>
          <w:szCs w:val="20"/>
        </w:rPr>
        <w:t>Condizioni per l’Utilizzo</w:t>
      </w:r>
      <w:r w:rsidRPr="005A3497">
        <w:rPr>
          <w:rFonts w:ascii="Tahoma" w:hAnsi="Tahoma" w:cs="Tahoma"/>
          <w:b/>
          <w:bCs/>
          <w:color w:val="000000"/>
          <w:sz w:val="20"/>
          <w:szCs w:val="20"/>
        </w:rPr>
        <w:t>.</w:t>
      </w:r>
      <w:r w:rsidRPr="005A3497">
        <w:rPr>
          <w:rFonts w:ascii="Tahoma" w:hAnsi="Tahoma" w:cs="Tahoma"/>
          <w:color w:val="000000"/>
          <w:sz w:val="20"/>
          <w:szCs w:val="20"/>
        </w:rPr>
        <w:t xml:space="preserve"> La presente CAL per RDS fornisce i diritti per accedere alla funzionalità Servizi Desktop Remoto di Windows Server 2016 su Windows Server 2016 (“Software Server”). Il licenziatario dovrà acquistare una CAL per RDS per ogni utente o dispositivo che </w:t>
      </w:r>
      <w:r w:rsidRPr="005A3497">
        <w:rPr>
          <w:rFonts w:ascii="Tahoma" w:hAnsi="Tahoma" w:cs="Tahoma"/>
          <w:sz w:val="20"/>
          <w:szCs w:val="20"/>
        </w:rPr>
        <w:t>(i) accede direttamente o indirettamente alla funzionalità Servizi Desktop Remoto, (ii) accede direttamente o indirettamente al Software Server per ospitare un’interfaccia utente grafica mediante la funzionalità Servizi Desktop Remoto di Windows Server 2016 o altra tecnologia oppure (iii) accede alla funzionalità Multipoint Services.</w:t>
      </w:r>
    </w:p>
    <w:p w14:paraId="0A744E2D" w14:textId="27495449" w:rsidR="00A13BD7" w:rsidRPr="005A3497" w:rsidRDefault="00976345" w:rsidP="008A364A">
      <w:pPr>
        <w:spacing w:before="120" w:after="120"/>
        <w:rPr>
          <w:rFonts w:ascii="Tahoma" w:hAnsi="Tahoma" w:cs="Tahoma"/>
          <w:sz w:val="20"/>
          <w:szCs w:val="20"/>
        </w:rPr>
      </w:pPr>
      <w:r w:rsidRPr="005A3497">
        <w:rPr>
          <w:rFonts w:ascii="Tahoma" w:hAnsi="Tahoma" w:cs="Tahoma"/>
          <w:sz w:val="20"/>
          <w:szCs w:val="20"/>
        </w:rPr>
        <w:t>Il licenziatario potrà cedere una CAL per Servizi Desktop Remoto di Windows Server 2016 a qualsiasi dispositivo o utente che accede direttamente o indirettamente alle istanze di Application Virtualizat</w:t>
      </w:r>
      <w:r w:rsidR="005A3497">
        <w:rPr>
          <w:rFonts w:ascii="Tahoma" w:hAnsi="Tahoma" w:cs="Tahoma"/>
          <w:sz w:val="20"/>
          <w:szCs w:val="20"/>
        </w:rPr>
        <w:t>ion per Servizi Desktop Remoto.</w:t>
      </w:r>
    </w:p>
    <w:p w14:paraId="0A744E2E" w14:textId="092481B3" w:rsidR="006C6821" w:rsidRPr="005A3497" w:rsidRDefault="006C7C40" w:rsidP="008A364A">
      <w:pPr>
        <w:numPr>
          <w:ilvl w:val="0"/>
          <w:numId w:val="17"/>
        </w:numPr>
        <w:tabs>
          <w:tab w:val="left" w:pos="360"/>
        </w:tabs>
        <w:spacing w:before="120" w:after="120"/>
        <w:ind w:left="360"/>
        <w:rPr>
          <w:rFonts w:ascii="Tahoma" w:hAnsi="Tahoma" w:cs="Tahoma"/>
          <w:sz w:val="20"/>
          <w:szCs w:val="20"/>
        </w:rPr>
      </w:pPr>
      <w:r w:rsidRPr="005A3497">
        <w:rPr>
          <w:rFonts w:ascii="Tahoma" w:hAnsi="Tahoma" w:cs="Tahoma"/>
          <w:b/>
          <w:caps/>
          <w:sz w:val="20"/>
          <w:szCs w:val="20"/>
        </w:rPr>
        <w:t>TIPI DI CAL PER RDS</w:t>
      </w:r>
      <w:r w:rsidRPr="005A3497">
        <w:rPr>
          <w:rFonts w:ascii="Tahoma" w:hAnsi="Tahoma" w:cs="Tahoma"/>
          <w:b/>
          <w:sz w:val="20"/>
          <w:szCs w:val="20"/>
        </w:rPr>
        <w:t>.</w:t>
      </w:r>
      <w:r w:rsidRPr="005A3497">
        <w:rPr>
          <w:rFonts w:ascii="Tahoma" w:hAnsi="Tahoma" w:cs="Tahoma"/>
          <w:sz w:val="20"/>
          <w:szCs w:val="20"/>
        </w:rPr>
        <w:t xml:space="preserve"> Esistono due tipi di CAL per RDS: una per dispositivi e una per utenti. Ogni CAL per RDS per dispositivo consente a un dispositivo, utilizzato da un utente, di accedere al Software Server sui server con licenza. Ogni CAL utente per RDS consente a un utente, che utilizza un dispositivo, di accedere al Software Server sui server con licenza. Il licenziatario potrà utilizzare una forma intermedia tra CAL per RDS per dispositivo e user CAL per RDS.</w:t>
      </w:r>
    </w:p>
    <w:p w14:paraId="0A744E2F" w14:textId="77777777" w:rsidR="006C6821" w:rsidRPr="005A3497" w:rsidRDefault="001A03B1" w:rsidP="001A03B1">
      <w:pPr>
        <w:numPr>
          <w:ilvl w:val="0"/>
          <w:numId w:val="17"/>
        </w:numPr>
        <w:tabs>
          <w:tab w:val="left" w:pos="360"/>
        </w:tabs>
        <w:spacing w:before="120" w:after="120"/>
        <w:ind w:left="360"/>
        <w:rPr>
          <w:rFonts w:ascii="Tahoma" w:hAnsi="Tahoma" w:cs="Tahoma"/>
          <w:sz w:val="20"/>
          <w:szCs w:val="20"/>
        </w:rPr>
      </w:pPr>
      <w:r w:rsidRPr="005A3497">
        <w:rPr>
          <w:rFonts w:ascii="Tahoma" w:hAnsi="Tahoma" w:cs="Tahoma"/>
          <w:b/>
          <w:sz w:val="20"/>
          <w:szCs w:val="20"/>
        </w:rPr>
        <w:t>RISERVA DI DIRITTI.</w:t>
      </w:r>
      <w:r w:rsidRPr="005A3497">
        <w:rPr>
          <w:rFonts w:ascii="Tahoma" w:hAnsi="Tahoma" w:cs="Tahoma"/>
          <w:sz w:val="20"/>
          <w:szCs w:val="20"/>
        </w:rPr>
        <w:t xml:space="preserve"> Il Software non viene venduto, ma è concesso in licenza. La presente CAL per RDS concede al licenziatario solo i diritti di utilizzo del Software. Tutti i diritti non espressamente concessi sono riservati. Nel limite massimo consentito dalla legge applicabile, il licenziatario potrà utilizzare il Software esclusivamente nei modi espressamente concessi nella presente CAL per RDS. Nel far ciò, il licenziatario dovrà attenersi a qualsiasi limitazione tecnica presente nel Software che gli consenta di utilizzarlo solo in determinati </w:t>
      </w:r>
      <w:r w:rsidRPr="005A3497">
        <w:rPr>
          <w:rFonts w:ascii="Tahoma" w:hAnsi="Tahoma" w:cs="Tahoma"/>
          <w:sz w:val="20"/>
          <w:szCs w:val="20"/>
        </w:rPr>
        <w:lastRenderedPageBreak/>
        <w:t>modi. Nonostante qualsiasi altra condizione della presente CAL per RDS, la presente CAL non concede alcuna licenza di accesso o utilizzo di qualsiasi altra funzionalità contenuta nel Software Server.</w:t>
      </w:r>
    </w:p>
    <w:p w14:paraId="0A744E30" w14:textId="77777777" w:rsidR="006C6821" w:rsidRPr="005A3497" w:rsidRDefault="006C7C40" w:rsidP="008A364A">
      <w:pPr>
        <w:numPr>
          <w:ilvl w:val="0"/>
          <w:numId w:val="17"/>
        </w:numPr>
        <w:tabs>
          <w:tab w:val="left" w:pos="360"/>
        </w:tabs>
        <w:spacing w:before="120" w:after="120"/>
        <w:ind w:left="360"/>
        <w:rPr>
          <w:rFonts w:ascii="Tahoma" w:hAnsi="Tahoma" w:cs="Tahoma"/>
          <w:sz w:val="20"/>
          <w:szCs w:val="20"/>
        </w:rPr>
      </w:pPr>
      <w:r w:rsidRPr="005A3497">
        <w:rPr>
          <w:rFonts w:ascii="Tahoma" w:hAnsi="Tahoma" w:cs="Tahoma"/>
          <w:b/>
          <w:caps/>
          <w:sz w:val="20"/>
          <w:szCs w:val="20"/>
        </w:rPr>
        <w:t>Risoluzione</w:t>
      </w:r>
      <w:r w:rsidRPr="005A3497">
        <w:rPr>
          <w:rFonts w:ascii="Tahoma" w:hAnsi="Tahoma" w:cs="Tahoma"/>
          <w:b/>
          <w:bCs/>
          <w:sz w:val="20"/>
          <w:szCs w:val="20"/>
        </w:rPr>
        <w:t xml:space="preserve">. </w:t>
      </w:r>
      <w:r w:rsidRPr="005A3497">
        <w:rPr>
          <w:rFonts w:ascii="Tahoma" w:hAnsi="Tahoma" w:cs="Tahoma"/>
          <w:sz w:val="20"/>
          <w:szCs w:val="20"/>
        </w:rPr>
        <w:t>Senza per questo limitare altri diritti, il Licenziante e Microsoft potranno risolvere la presente CAL per RDS qualora il licenziatario non si attenga alle condizioni della medesima.</w:t>
      </w:r>
    </w:p>
    <w:p w14:paraId="0A744E31" w14:textId="77777777" w:rsidR="006C6821" w:rsidRPr="005A3497" w:rsidRDefault="006C7C40" w:rsidP="008A364A">
      <w:pPr>
        <w:numPr>
          <w:ilvl w:val="0"/>
          <w:numId w:val="17"/>
        </w:numPr>
        <w:tabs>
          <w:tab w:val="left" w:pos="360"/>
        </w:tabs>
        <w:spacing w:before="120" w:after="120"/>
        <w:ind w:left="360"/>
        <w:rPr>
          <w:rFonts w:ascii="Tahoma" w:hAnsi="Tahoma" w:cs="Tahoma"/>
          <w:spacing w:val="-2"/>
          <w:sz w:val="20"/>
          <w:szCs w:val="20"/>
        </w:rPr>
      </w:pPr>
      <w:r w:rsidRPr="005A3497">
        <w:rPr>
          <w:rFonts w:ascii="Tahoma" w:hAnsi="Tahoma" w:cs="Tahoma"/>
          <w:b/>
          <w:bCs/>
          <w:spacing w:val="-2"/>
          <w:sz w:val="20"/>
          <w:szCs w:val="20"/>
        </w:rPr>
        <w:t xml:space="preserve">CAMPIONE DIMOSTRATIVO. VIETATA LA VENDITA (“Not for Resale” o “NFR”). </w:t>
      </w:r>
      <w:r w:rsidRPr="005A3497">
        <w:rPr>
          <w:rFonts w:ascii="Tahoma" w:hAnsi="Tahoma" w:cs="Tahoma"/>
          <w:spacing w:val="-2"/>
          <w:sz w:val="20"/>
          <w:szCs w:val="20"/>
        </w:rPr>
        <w:t>Il licenziatario non potrà vendere CAL per RDS che rechino l’etichetta “Campione Dimostrativo. Vietata la vendita” (“Not for Resale” o “NFR”).</w:t>
      </w:r>
    </w:p>
    <w:p w14:paraId="0A744E32" w14:textId="6B18A0B6" w:rsidR="006C6821" w:rsidRPr="005A3497" w:rsidRDefault="006C7C40" w:rsidP="008A364A">
      <w:pPr>
        <w:numPr>
          <w:ilvl w:val="0"/>
          <w:numId w:val="17"/>
        </w:numPr>
        <w:tabs>
          <w:tab w:val="left" w:pos="360"/>
        </w:tabs>
        <w:spacing w:before="120" w:after="120"/>
        <w:ind w:left="360"/>
        <w:rPr>
          <w:rFonts w:ascii="Tahoma" w:hAnsi="Tahoma" w:cs="Tahoma"/>
          <w:sz w:val="20"/>
          <w:szCs w:val="20"/>
        </w:rPr>
      </w:pPr>
      <w:r w:rsidRPr="005A3497">
        <w:rPr>
          <w:rFonts w:ascii="Tahoma" w:hAnsi="Tahoma" w:cs="Tahoma"/>
          <w:b/>
          <w:bCs/>
          <w:sz w:val="20"/>
          <w:szCs w:val="20"/>
        </w:rPr>
        <w:t xml:space="preserve">SOFTWARE “EDIZIONE EDUCATION” (“Academic Edition” o “AE”). </w:t>
      </w:r>
      <w:r w:rsidRPr="005A3497">
        <w:rPr>
          <w:rFonts w:ascii="Tahoma" w:hAnsi="Tahoma" w:cs="Tahoma"/>
          <w:sz w:val="20"/>
          <w:szCs w:val="20"/>
        </w:rPr>
        <w:t>Il licenziatario dovrà essere un “Utente Qualificato Education” per utilizzare le CAL per RDS recanti l’etichetta “Edizione Education” (“Academic Edition” o “AE”). Qualora il licenziatario desideri sapere se è un Utente Qualificato Education, potrà visitare la pagina Web (</w:t>
      </w:r>
      <w:hyperlink r:id="rId7" w:history="1">
        <w:r w:rsidRPr="00044FE1">
          <w:rPr>
            <w:rStyle w:val="Hyperlink"/>
            <w:rFonts w:ascii="Tahoma" w:hAnsi="Tahoma" w:cs="Tahoma"/>
            <w:sz w:val="20"/>
            <w:szCs w:val="20"/>
          </w:rPr>
          <w:t>aka.ms/academicedition</w:t>
        </w:r>
      </w:hyperlink>
      <w:r w:rsidRPr="005A3497">
        <w:rPr>
          <w:rFonts w:ascii="Tahoma" w:hAnsi="Tahoma" w:cs="Tahoma"/>
          <w:sz w:val="20"/>
          <w:szCs w:val="20"/>
        </w:rPr>
        <w:t>).</w:t>
      </w:r>
    </w:p>
    <w:p w14:paraId="143A7FF6" w14:textId="785230D2" w:rsidR="006F162B" w:rsidRPr="005A3497" w:rsidRDefault="006F162B" w:rsidP="008A364A">
      <w:pPr>
        <w:numPr>
          <w:ilvl w:val="0"/>
          <w:numId w:val="17"/>
        </w:numPr>
        <w:tabs>
          <w:tab w:val="left" w:pos="360"/>
        </w:tabs>
        <w:spacing w:before="120" w:after="120"/>
        <w:ind w:left="360"/>
        <w:rPr>
          <w:rFonts w:ascii="Tahoma" w:hAnsi="Tahoma" w:cs="Tahoma"/>
          <w:sz w:val="20"/>
          <w:szCs w:val="20"/>
        </w:rPr>
      </w:pPr>
      <w:r w:rsidRPr="005A3497">
        <w:rPr>
          <w:rFonts w:ascii="Tahoma" w:hAnsi="Tahoma" w:cs="Tahoma"/>
          <w:b/>
          <w:sz w:val="20"/>
          <w:szCs w:val="20"/>
        </w:rPr>
        <w:t>RESTRIZIONI ALL’ESPORTAZIONE</w:t>
      </w:r>
      <w:r w:rsidRPr="005A3497">
        <w:rPr>
          <w:rFonts w:ascii="Tahoma" w:hAnsi="Tahoma" w:cs="Tahoma"/>
          <w:b/>
          <w:bCs/>
          <w:sz w:val="20"/>
          <w:szCs w:val="20"/>
        </w:rPr>
        <w:t xml:space="preserve">. </w:t>
      </w:r>
      <w:r w:rsidRPr="005A3497">
        <w:rPr>
          <w:rFonts w:ascii="Tahoma" w:hAnsi="Tahoma" w:cs="Tahoma"/>
          <w:sz w:val="20"/>
          <w:szCs w:val="20"/>
        </w:rPr>
        <w:t xml:space="preserve">Il Software è soggetto alle leggi e ai regolamenti vigenti negli Stati Uniti in materia di controllo dell’esportazione. Il licenziatario dovrà attenersi a tutte le leggi e a tutti i regolamenti locali e internazionali applicabili al Software in materia di controllo delle esportazioni. Tali leggi includono limitazioni circa le destinazioni, gli utenti finali e l’utilizzo finale. Per ulteriori informazioni, il licenziatario potrà visitare la pagina </w:t>
      </w:r>
      <w:hyperlink r:id="rId8" w:history="1">
        <w:r w:rsidRPr="005A3497">
          <w:rPr>
            <w:rStyle w:val="Hyperlink"/>
            <w:rFonts w:ascii="Tahoma" w:hAnsi="Tahoma" w:cs="Tahoma"/>
            <w:sz w:val="20"/>
            <w:szCs w:val="20"/>
          </w:rPr>
          <w:t>www.microsoft.com/exporting</w:t>
        </w:r>
      </w:hyperlink>
      <w:r w:rsidRPr="005A3497">
        <w:rPr>
          <w:rFonts w:ascii="Tahoma" w:hAnsi="Tahoma" w:cs="Tahoma"/>
          <w:sz w:val="20"/>
          <w:szCs w:val="20"/>
        </w:rPr>
        <w:t>.</w:t>
      </w:r>
    </w:p>
    <w:p w14:paraId="0A744E33" w14:textId="1CBD515F" w:rsidR="006C6821" w:rsidRPr="005A3497" w:rsidRDefault="006C7C40" w:rsidP="008A364A">
      <w:pPr>
        <w:numPr>
          <w:ilvl w:val="0"/>
          <w:numId w:val="17"/>
        </w:numPr>
        <w:tabs>
          <w:tab w:val="left" w:pos="360"/>
        </w:tabs>
        <w:spacing w:before="120" w:after="120"/>
        <w:ind w:left="360"/>
        <w:rPr>
          <w:rFonts w:ascii="Tahoma" w:hAnsi="Tahoma" w:cs="Tahoma"/>
          <w:sz w:val="20"/>
          <w:szCs w:val="20"/>
        </w:rPr>
      </w:pPr>
      <w:r w:rsidRPr="005A3497">
        <w:rPr>
          <w:rFonts w:ascii="Tahoma" w:hAnsi="Tahoma" w:cs="Tahoma"/>
          <w:b/>
          <w:sz w:val="20"/>
          <w:szCs w:val="20"/>
        </w:rPr>
        <w:t>INTERO ACCORDO</w:t>
      </w:r>
      <w:r w:rsidRPr="005A3497">
        <w:rPr>
          <w:rFonts w:ascii="Tahoma" w:hAnsi="Tahoma" w:cs="Tahoma"/>
          <w:b/>
          <w:bCs/>
          <w:sz w:val="20"/>
          <w:szCs w:val="20"/>
        </w:rPr>
        <w:t xml:space="preserve">. </w:t>
      </w:r>
      <w:r w:rsidRPr="005A3497">
        <w:rPr>
          <w:rFonts w:ascii="Tahoma" w:hAnsi="Tahoma" w:cs="Tahoma"/>
          <w:sz w:val="20"/>
          <w:szCs w:val="20"/>
        </w:rPr>
        <w:t>La presente CAL per RDS costituisce l’intero accordo tra il licenziatario e il Licenziante in relazione alla CAL per RDS e all’utilizzo del Softw</w:t>
      </w:r>
      <w:r w:rsidR="005A3497" w:rsidRPr="005A3497">
        <w:rPr>
          <w:rFonts w:ascii="Tahoma" w:hAnsi="Tahoma" w:cs="Tahoma"/>
          <w:sz w:val="20"/>
          <w:szCs w:val="20"/>
        </w:rPr>
        <w:t>are da parte del licenziatario.</w:t>
      </w:r>
    </w:p>
    <w:p w14:paraId="321CA1AC" w14:textId="7643ED2E" w:rsidR="00A46F84" w:rsidRPr="005A3497" w:rsidRDefault="00A46F84" w:rsidP="008A364A">
      <w:pPr>
        <w:numPr>
          <w:ilvl w:val="0"/>
          <w:numId w:val="17"/>
        </w:numPr>
        <w:tabs>
          <w:tab w:val="left" w:pos="360"/>
        </w:tabs>
        <w:spacing w:before="120" w:after="120"/>
        <w:ind w:left="360"/>
        <w:rPr>
          <w:rFonts w:ascii="Tahoma" w:hAnsi="Tahoma" w:cs="Tahoma"/>
          <w:sz w:val="20"/>
          <w:szCs w:val="20"/>
        </w:rPr>
      </w:pPr>
      <w:r w:rsidRPr="005A3497">
        <w:rPr>
          <w:rFonts w:ascii="Tahoma" w:hAnsi="Tahoma" w:cs="Tahoma"/>
          <w:b/>
          <w:bCs/>
          <w:sz w:val="20"/>
          <w:szCs w:val="20"/>
        </w:rPr>
        <w:t>EFFETTI GIURIDICI.</w:t>
      </w:r>
      <w:r w:rsidRPr="005A3497">
        <w:rPr>
          <w:rFonts w:ascii="Tahoma" w:hAnsi="Tahoma" w:cs="Tahoma"/>
          <w:bCs/>
          <w:sz w:val="20"/>
          <w:szCs w:val="20"/>
        </w:rPr>
        <w:t xml:space="preserve"> </w:t>
      </w:r>
      <w:r w:rsidRPr="005A3497">
        <w:rPr>
          <w:rFonts w:ascii="Tahoma" w:hAnsi="Tahoma" w:cs="Tahoma"/>
          <w:sz w:val="20"/>
          <w:szCs w:val="20"/>
        </w:rPr>
        <w:t>Con il presente contratto vengono concessi determinati diritti. Al licenziatario potranno essere concessi altri diritti ai sensi della legge del Paese di residenza. Il licenziatario potrebbe, inoltre, vantare ulteriori diritti direttamente nei confronti del Licenziante da cui ha acquistato il Software. Il presente contratto non modifica i diritti del licenziatario che la legge del suo Paese di residenza non consente di modificare.</w:t>
      </w:r>
    </w:p>
    <w:p w14:paraId="0A744E34" w14:textId="77777777" w:rsidR="008A364A" w:rsidRPr="005A3497" w:rsidRDefault="008A364A" w:rsidP="008A364A">
      <w:pPr>
        <w:numPr>
          <w:ilvl w:val="0"/>
          <w:numId w:val="17"/>
        </w:numPr>
        <w:tabs>
          <w:tab w:val="left" w:pos="360"/>
        </w:tabs>
        <w:spacing w:before="120" w:after="120"/>
        <w:ind w:left="360"/>
        <w:rPr>
          <w:rFonts w:ascii="Tahoma" w:hAnsi="Tahoma" w:cs="Tahoma"/>
          <w:sz w:val="20"/>
          <w:szCs w:val="20"/>
        </w:rPr>
      </w:pPr>
      <w:r w:rsidRPr="005A3497">
        <w:rPr>
          <w:rFonts w:ascii="Tahoma" w:hAnsi="Tahoma" w:cs="Tahoma"/>
          <w:b/>
          <w:sz w:val="20"/>
          <w:szCs w:val="20"/>
        </w:rPr>
        <w:t>NESSUNA TOLLERANZA D’ERRORE. IL SOFTWARE NON È A TOLLERANZA D’ERRORE. IL LICENZIANTE HA STABILITO IN MODO INDIPENDENTE LE MODALITÀ DI UTILIZZO DEL SOFTWARE NELL’APPLICAZIONE O NELLA SUITE DI APPLICAZIONI SOFTWARE INTEGRATE CHE CONCEDE IN LICENZA AL LICENZIATARIO E MICROSOFT SI È BASATA SUL LICENZIANTE PER L’ESECUZIONE DI ADEGUATI COLLAUDI AL FINE DI DETERMINARE L’IDONEITÀ DEL SOFTWARE PER TALE UTILIZZO.</w:t>
      </w:r>
    </w:p>
    <w:p w14:paraId="0A744E35" w14:textId="77777777" w:rsidR="008A364A" w:rsidRPr="005A3497" w:rsidRDefault="008A364A" w:rsidP="008A364A">
      <w:pPr>
        <w:numPr>
          <w:ilvl w:val="0"/>
          <w:numId w:val="17"/>
        </w:numPr>
        <w:tabs>
          <w:tab w:val="left" w:pos="360"/>
        </w:tabs>
        <w:spacing w:before="120" w:after="120"/>
        <w:ind w:left="360"/>
        <w:rPr>
          <w:rFonts w:ascii="Tahoma" w:hAnsi="Tahoma" w:cs="Tahoma"/>
          <w:sz w:val="20"/>
          <w:szCs w:val="20"/>
        </w:rPr>
      </w:pPr>
      <w:r w:rsidRPr="005A3497">
        <w:rPr>
          <w:rFonts w:ascii="Tahoma" w:hAnsi="Tahoma" w:cs="Tahoma"/>
          <w:b/>
          <w:sz w:val="20"/>
          <w:szCs w:val="20"/>
        </w:rPr>
        <w:t>ESCLUSIONE DI GARANZIE DA PARTE DI MICROSOFT. IL LICENZIATARIO ACCETTA CHE, QUALORA ABBIA RICEVUTO GARANZIE RELATIVE (A) AL SOFTWARE O (B) ALLE APPLICAZIONI O ALLA SUITE DI APPLICAZIONI SOFTWARE CON CUI HA ACQUISTATO IL SOFTWARE, TALI GARANZIE VERRANNO FORNITE ESCLUSIVAMENTE DAL LICENZIANTE E NON DERIVANO, NÉ SONO VINCOLANTI PER MICROSOFT. MICROSOFT NON FORNISCE ALCUNA GARANZIA IMPLICITA DI COMMERCIABILITÀ (QUALITÀ NON INFERIORE ALLA MEDIA) NÉ ALTRE GARANZIE ESPRESSE O IMPLICITE.</w:t>
      </w:r>
    </w:p>
    <w:p w14:paraId="0A744E36" w14:textId="77777777" w:rsidR="008A364A" w:rsidRPr="005A3497" w:rsidRDefault="008A364A" w:rsidP="008A364A">
      <w:pPr>
        <w:numPr>
          <w:ilvl w:val="0"/>
          <w:numId w:val="17"/>
        </w:numPr>
        <w:tabs>
          <w:tab w:val="left" w:pos="360"/>
        </w:tabs>
        <w:spacing w:before="120" w:after="120"/>
        <w:ind w:left="360"/>
        <w:rPr>
          <w:rFonts w:ascii="Tahoma" w:hAnsi="Tahoma" w:cs="Tahoma"/>
          <w:sz w:val="20"/>
          <w:szCs w:val="20"/>
        </w:rPr>
      </w:pPr>
      <w:r w:rsidRPr="005A3497">
        <w:rPr>
          <w:rFonts w:ascii="Tahoma" w:hAnsi="Tahoma" w:cs="Tahoma"/>
          <w:b/>
          <w:sz w:val="20"/>
          <w:szCs w:val="20"/>
        </w:rPr>
        <w:t>ESCLUSIONE DI RESPONSABILITÀ PER DANNI PARTICOLARI. NELLA MISURA MASSIMA CONSENTITA DALLA LEGGE APPLICABILE, MICROSOFT NON SARÀ IN ALCUN CASO RESPONSABILE DI DANNI INDIRETTI, SPECIALI, CONSEQUENZIALI O INCIDENTALI DERIVANTI O COMUNQUE CORRELATI ALL’UTILIZZO O ALLE PRESTAZIONI DEL SOFTWARE O DELL’APPLICAZIONE O DELLA SUITE DI APPLICAZIONI SOFTWARE CON CUI IL LICENZIATARIO HA ACQUISTATO IL SOFTWARE, INCLUSE, A TITOLO ESEMPLIFICATIVO, PENALI IMPOSTE DAL GOVERNO. LA PRESENTE LIMITAZIONE SI APPLICHERÀ ANCHE QUALORA QUALSIASI RIMEDIO NON RAGGIUNGA IL SUO SCOPO ESSENZIALE. IN NESSUN CASO MICROSOFT SARÀ RESPONSABILE PER IMPORTI SUPERIORI A DUECENTOCINQUANTA DOLLARI (USD 250,00).</w:t>
      </w:r>
    </w:p>
    <w:p w14:paraId="0A744E39" w14:textId="2EFB5546" w:rsidR="006C7C40" w:rsidRPr="005A3497" w:rsidRDefault="006C7C40" w:rsidP="008A364A">
      <w:pPr>
        <w:pStyle w:val="MSNotice"/>
        <w:spacing w:after="120"/>
        <w:rPr>
          <w:sz w:val="20"/>
          <w:szCs w:val="20"/>
        </w:rPr>
      </w:pPr>
    </w:p>
    <w:sectPr w:rsidR="006C7C40" w:rsidRPr="005A3497" w:rsidSect="00435A10">
      <w:headerReference w:type="even" r:id="rId9"/>
      <w:headerReference w:type="default" r:id="rId10"/>
      <w:footerReference w:type="even" r:id="rId11"/>
      <w:footerReference w:type="default" r:id="rId12"/>
      <w:headerReference w:type="first" r:id="rId13"/>
      <w:footerReference w:type="first" r:id="rId14"/>
      <w:pgSz w:w="11907" w:h="16839" w:code="9"/>
      <w:pgMar w:top="720" w:right="720" w:bottom="1008" w:left="720" w:header="288" w:footer="576"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4388233" w14:textId="77777777" w:rsidR="00496005" w:rsidRDefault="00496005">
      <w:r>
        <w:separator/>
      </w:r>
    </w:p>
  </w:endnote>
  <w:endnote w:type="continuationSeparator" w:id="0">
    <w:p w14:paraId="1EFB4078" w14:textId="77777777" w:rsidR="00496005" w:rsidRDefault="004960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imes">
    <w:panose1 w:val="02020603050405020304"/>
    <w:charset w:val="00"/>
    <w:family w:val="roman"/>
    <w:pitch w:val="variable"/>
    <w:sig w:usb0="00000007" w:usb1="00000000" w:usb2="00000000" w:usb3="00000000" w:csb0="00000093" w:csb1="00000000"/>
  </w:font>
  <w:font w:name="Garamond">
    <w:panose1 w:val="02020404030301010803"/>
    <w:charset w:val="00"/>
    <w:family w:val="roman"/>
    <w:pitch w:val="variable"/>
    <w:sig w:usb0="00000287" w:usb1="00000000" w:usb2="00000000" w:usb3="00000000" w:csb0="0000009F" w:csb1="00000000"/>
  </w:font>
  <w:font w:name="MS Mincho">
    <w:altName w:val="Yu Gothic"/>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Footlight MT Light">
    <w:panose1 w:val="0204060206030A020304"/>
    <w:charset w:val="00"/>
    <w:family w:val="roman"/>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A60DBE" w14:textId="77777777" w:rsidR="00A34BC8" w:rsidRDefault="00A34BC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C3493D" w14:textId="049BF2BA" w:rsidR="00FE4B2E" w:rsidRPr="00140BB5" w:rsidRDefault="00FE4B2E" w:rsidP="00FE4B2E">
    <w:pPr>
      <w:tabs>
        <w:tab w:val="right" w:pos="10350"/>
      </w:tabs>
      <w:rPr>
        <w:sz w:val="16"/>
        <w:szCs w:val="16"/>
      </w:rPr>
    </w:pPr>
    <w:r w:rsidRPr="008A364A">
      <w:rPr>
        <w:rFonts w:ascii="Tahoma" w:hAnsi="Tahoma" w:cs="Tahoma"/>
        <w:sz w:val="19"/>
        <w:szCs w:val="19"/>
      </w:rPr>
      <w:t>ISV Royalty Agreement EULA (</w:t>
    </w:r>
    <w:r>
      <w:rPr>
        <w:rFonts w:ascii="Tahoma" w:hAnsi="Tahoma" w:cs="Tahoma"/>
        <w:sz w:val="19"/>
        <w:szCs w:val="19"/>
      </w:rPr>
      <w:t xml:space="preserve">January </w:t>
    </w:r>
    <w:r w:rsidRPr="008A364A">
      <w:rPr>
        <w:rFonts w:ascii="Tahoma" w:hAnsi="Tahoma" w:cs="Tahoma"/>
        <w:sz w:val="19"/>
        <w:szCs w:val="19"/>
      </w:rPr>
      <w:t xml:space="preserve">1, </w:t>
    </w:r>
    <w:r>
      <w:rPr>
        <w:rFonts w:ascii="Tahoma" w:hAnsi="Tahoma" w:cs="Tahoma"/>
        <w:sz w:val="19"/>
        <w:szCs w:val="19"/>
      </w:rPr>
      <w:t>2017</w:t>
    </w:r>
    <w:r w:rsidRPr="008A364A">
      <w:rPr>
        <w:rFonts w:ascii="Tahoma" w:hAnsi="Tahoma" w:cs="Tahoma"/>
        <w:sz w:val="19"/>
        <w:szCs w:val="19"/>
      </w:rPr>
      <w:t>)</w:t>
    </w:r>
    <w:r w:rsidRPr="008A364A">
      <w:rPr>
        <w:rFonts w:ascii="Tahoma" w:hAnsi="Tahoma" w:cs="Tahoma"/>
        <w:sz w:val="19"/>
        <w:szCs w:val="19"/>
      </w:rPr>
      <w:tab/>
      <w:t xml:space="preserve">Page </w:t>
    </w:r>
    <w:r w:rsidRPr="008A364A">
      <w:rPr>
        <w:rFonts w:ascii="Tahoma" w:hAnsi="Tahoma" w:cs="Tahoma"/>
        <w:sz w:val="19"/>
        <w:szCs w:val="19"/>
      </w:rPr>
      <w:fldChar w:fldCharType="begin"/>
    </w:r>
    <w:r w:rsidRPr="008A364A">
      <w:rPr>
        <w:rFonts w:ascii="Tahoma" w:hAnsi="Tahoma" w:cs="Tahoma"/>
        <w:sz w:val="19"/>
        <w:szCs w:val="19"/>
      </w:rPr>
      <w:instrText xml:space="preserve"> PAGE   \* MERGEFORMAT </w:instrText>
    </w:r>
    <w:r w:rsidRPr="008A364A">
      <w:rPr>
        <w:rFonts w:ascii="Tahoma" w:hAnsi="Tahoma" w:cs="Tahoma"/>
        <w:sz w:val="19"/>
        <w:szCs w:val="19"/>
      </w:rPr>
      <w:fldChar w:fldCharType="separate"/>
    </w:r>
    <w:r w:rsidR="00CC665E">
      <w:rPr>
        <w:rFonts w:ascii="Tahoma" w:hAnsi="Tahoma" w:cs="Tahoma"/>
        <w:noProof/>
        <w:sz w:val="19"/>
        <w:szCs w:val="19"/>
      </w:rPr>
      <w:t>2</w:t>
    </w:r>
    <w:r w:rsidRPr="008A364A">
      <w:rPr>
        <w:rFonts w:ascii="Tahoma" w:hAnsi="Tahoma" w:cs="Tahoma"/>
        <w:sz w:val="19"/>
        <w:szCs w:val="19"/>
      </w:rPr>
      <w:fldChar w:fldCharType="end"/>
    </w:r>
    <w:r w:rsidRPr="008A364A">
      <w:rPr>
        <w:rFonts w:ascii="Tahoma" w:hAnsi="Tahoma" w:cs="Tahoma"/>
        <w:sz w:val="19"/>
        <w:szCs w:val="19"/>
      </w:rPr>
      <w:t xml:space="preserve"> of </w:t>
    </w:r>
    <w:r w:rsidRPr="008A364A">
      <w:rPr>
        <w:rFonts w:ascii="Tahoma" w:hAnsi="Tahoma" w:cs="Tahoma"/>
        <w:sz w:val="19"/>
        <w:szCs w:val="19"/>
      </w:rPr>
      <w:fldChar w:fldCharType="begin"/>
    </w:r>
    <w:r w:rsidRPr="008A364A">
      <w:rPr>
        <w:rFonts w:ascii="Tahoma" w:hAnsi="Tahoma" w:cs="Tahoma"/>
        <w:sz w:val="19"/>
        <w:szCs w:val="19"/>
      </w:rPr>
      <w:instrText xml:space="preserve"> NUMPAGES   \* MERGEFORMAT </w:instrText>
    </w:r>
    <w:r w:rsidRPr="008A364A">
      <w:rPr>
        <w:rFonts w:ascii="Tahoma" w:hAnsi="Tahoma" w:cs="Tahoma"/>
        <w:sz w:val="19"/>
        <w:szCs w:val="19"/>
      </w:rPr>
      <w:fldChar w:fldCharType="separate"/>
    </w:r>
    <w:r w:rsidR="00CC665E">
      <w:rPr>
        <w:rFonts w:ascii="Tahoma" w:hAnsi="Tahoma" w:cs="Tahoma"/>
        <w:noProof/>
        <w:sz w:val="19"/>
        <w:szCs w:val="19"/>
      </w:rPr>
      <w:t>2</w:t>
    </w:r>
    <w:r w:rsidRPr="008A364A">
      <w:rPr>
        <w:rFonts w:ascii="Tahoma" w:hAnsi="Tahoma" w:cs="Tahoma"/>
        <w:sz w:val="19"/>
        <w:szCs w:val="19"/>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BDEB42" w14:textId="755DDC29" w:rsidR="00FE4B2E" w:rsidRPr="00140BB5" w:rsidRDefault="00FE4B2E" w:rsidP="00FE4B2E">
    <w:pPr>
      <w:tabs>
        <w:tab w:val="right" w:pos="10350"/>
      </w:tabs>
      <w:rPr>
        <w:sz w:val="16"/>
        <w:szCs w:val="16"/>
      </w:rPr>
    </w:pPr>
    <w:r w:rsidRPr="008A364A">
      <w:rPr>
        <w:rFonts w:ascii="Tahoma" w:hAnsi="Tahoma" w:cs="Tahoma"/>
        <w:sz w:val="19"/>
        <w:szCs w:val="19"/>
      </w:rPr>
      <w:t>ISV Royalty Agreement EULA (</w:t>
    </w:r>
    <w:r>
      <w:rPr>
        <w:rFonts w:ascii="Tahoma" w:hAnsi="Tahoma" w:cs="Tahoma"/>
        <w:sz w:val="19"/>
        <w:szCs w:val="19"/>
      </w:rPr>
      <w:t xml:space="preserve">January </w:t>
    </w:r>
    <w:r w:rsidRPr="008A364A">
      <w:rPr>
        <w:rFonts w:ascii="Tahoma" w:hAnsi="Tahoma" w:cs="Tahoma"/>
        <w:sz w:val="19"/>
        <w:szCs w:val="19"/>
      </w:rPr>
      <w:t xml:space="preserve">1, </w:t>
    </w:r>
    <w:r>
      <w:rPr>
        <w:rFonts w:ascii="Tahoma" w:hAnsi="Tahoma" w:cs="Tahoma"/>
        <w:sz w:val="19"/>
        <w:szCs w:val="19"/>
      </w:rPr>
      <w:t>2017</w:t>
    </w:r>
    <w:r w:rsidRPr="008A364A">
      <w:rPr>
        <w:rFonts w:ascii="Tahoma" w:hAnsi="Tahoma" w:cs="Tahoma"/>
        <w:sz w:val="19"/>
        <w:szCs w:val="19"/>
      </w:rPr>
      <w:t>)</w:t>
    </w:r>
    <w:r w:rsidRPr="008A364A">
      <w:rPr>
        <w:rFonts w:ascii="Tahoma" w:hAnsi="Tahoma" w:cs="Tahoma"/>
        <w:sz w:val="19"/>
        <w:szCs w:val="19"/>
      </w:rPr>
      <w:tab/>
      <w:t xml:space="preserve">Page </w:t>
    </w:r>
    <w:r w:rsidRPr="008A364A">
      <w:rPr>
        <w:rFonts w:ascii="Tahoma" w:hAnsi="Tahoma" w:cs="Tahoma"/>
        <w:sz w:val="19"/>
        <w:szCs w:val="19"/>
      </w:rPr>
      <w:fldChar w:fldCharType="begin"/>
    </w:r>
    <w:r w:rsidRPr="008A364A">
      <w:rPr>
        <w:rFonts w:ascii="Tahoma" w:hAnsi="Tahoma" w:cs="Tahoma"/>
        <w:sz w:val="19"/>
        <w:szCs w:val="19"/>
      </w:rPr>
      <w:instrText xml:space="preserve"> PAGE   \* MERGEFORMAT </w:instrText>
    </w:r>
    <w:r w:rsidRPr="008A364A">
      <w:rPr>
        <w:rFonts w:ascii="Tahoma" w:hAnsi="Tahoma" w:cs="Tahoma"/>
        <w:sz w:val="19"/>
        <w:szCs w:val="19"/>
      </w:rPr>
      <w:fldChar w:fldCharType="separate"/>
    </w:r>
    <w:r w:rsidR="00CC665E">
      <w:rPr>
        <w:rFonts w:ascii="Tahoma" w:hAnsi="Tahoma" w:cs="Tahoma"/>
        <w:noProof/>
        <w:sz w:val="19"/>
        <w:szCs w:val="19"/>
      </w:rPr>
      <w:t>1</w:t>
    </w:r>
    <w:r w:rsidRPr="008A364A">
      <w:rPr>
        <w:rFonts w:ascii="Tahoma" w:hAnsi="Tahoma" w:cs="Tahoma"/>
        <w:sz w:val="19"/>
        <w:szCs w:val="19"/>
      </w:rPr>
      <w:fldChar w:fldCharType="end"/>
    </w:r>
    <w:r w:rsidRPr="008A364A">
      <w:rPr>
        <w:rFonts w:ascii="Tahoma" w:hAnsi="Tahoma" w:cs="Tahoma"/>
        <w:sz w:val="19"/>
        <w:szCs w:val="19"/>
      </w:rPr>
      <w:t xml:space="preserve"> of </w:t>
    </w:r>
    <w:r w:rsidRPr="008A364A">
      <w:rPr>
        <w:rFonts w:ascii="Tahoma" w:hAnsi="Tahoma" w:cs="Tahoma"/>
        <w:sz w:val="19"/>
        <w:szCs w:val="19"/>
      </w:rPr>
      <w:fldChar w:fldCharType="begin"/>
    </w:r>
    <w:r w:rsidRPr="008A364A">
      <w:rPr>
        <w:rFonts w:ascii="Tahoma" w:hAnsi="Tahoma" w:cs="Tahoma"/>
        <w:sz w:val="19"/>
        <w:szCs w:val="19"/>
      </w:rPr>
      <w:instrText xml:space="preserve"> NUMPAGES   \* MERGEFORMAT </w:instrText>
    </w:r>
    <w:r w:rsidRPr="008A364A">
      <w:rPr>
        <w:rFonts w:ascii="Tahoma" w:hAnsi="Tahoma" w:cs="Tahoma"/>
        <w:sz w:val="19"/>
        <w:szCs w:val="19"/>
      </w:rPr>
      <w:fldChar w:fldCharType="separate"/>
    </w:r>
    <w:r w:rsidR="00CC665E">
      <w:rPr>
        <w:rFonts w:ascii="Tahoma" w:hAnsi="Tahoma" w:cs="Tahoma"/>
        <w:noProof/>
        <w:sz w:val="19"/>
        <w:szCs w:val="19"/>
      </w:rPr>
      <w:t>2</w:t>
    </w:r>
    <w:r w:rsidRPr="008A364A">
      <w:rPr>
        <w:rFonts w:ascii="Tahoma" w:hAnsi="Tahoma" w:cs="Tahoma"/>
        <w:sz w:val="19"/>
        <w:szCs w:val="19"/>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506ACF" w14:textId="77777777" w:rsidR="00496005" w:rsidRDefault="00496005">
      <w:r>
        <w:separator/>
      </w:r>
    </w:p>
  </w:footnote>
  <w:footnote w:type="continuationSeparator" w:id="0">
    <w:p w14:paraId="39E4301A" w14:textId="77777777" w:rsidR="00496005" w:rsidRDefault="00496005">
      <w:r>
        <w:continuationSeparator/>
      </w:r>
    </w:p>
  </w:footnote>
  <w:footnote w:id="1">
    <w:p w14:paraId="01BA9206" w14:textId="77777777" w:rsidR="003E0DEB" w:rsidRPr="00D65CD9" w:rsidRDefault="003E0DEB" w:rsidP="003E0DEB">
      <w:pPr>
        <w:pStyle w:val="FootnoteText"/>
        <w:spacing w:before="120"/>
        <w:rPr>
          <w:rFonts w:ascii="Tahoma" w:hAnsi="Tahoma" w:cs="Tahoma"/>
          <w:sz w:val="16"/>
          <w:szCs w:val="16"/>
          <w:lang w:val="es-ES"/>
        </w:rPr>
      </w:pPr>
      <w:r w:rsidRPr="00D65CD9">
        <w:rPr>
          <w:rStyle w:val="FootnoteReference"/>
          <w:rFonts w:ascii="Tahoma" w:hAnsi="Tahoma" w:cs="Tahoma"/>
          <w:b/>
          <w:bCs/>
          <w:sz w:val="16"/>
          <w:szCs w:val="16"/>
        </w:rPr>
        <w:footnoteRef/>
      </w:r>
      <w:r w:rsidRPr="00D65CD9">
        <w:rPr>
          <w:rFonts w:ascii="Tahoma" w:hAnsi="Tahoma" w:cs="Tahoma"/>
          <w:b/>
          <w:bCs/>
          <w:sz w:val="16"/>
          <w:szCs w:val="16"/>
        </w:rPr>
        <w:t xml:space="preserve"> </w:t>
      </w:r>
      <w:r w:rsidRPr="00D65CD9">
        <w:rPr>
          <w:rFonts w:ascii="Tahoma" w:eastAsia="SimSun" w:hAnsi="Tahoma" w:cs="Tahoma"/>
          <w:b/>
          <w:bCs/>
          <w:sz w:val="16"/>
          <w:szCs w:val="16"/>
        </w:rPr>
        <w:t xml:space="preserve">LICENZIANTE: </w:t>
      </w:r>
      <w:r w:rsidRPr="00D65CD9">
        <w:rPr>
          <w:rFonts w:ascii="Tahoma" w:eastAsia="SimSun" w:hAnsi="Tahoma" w:cs="Tahoma"/>
          <w:bCs/>
          <w:sz w:val="16"/>
          <w:szCs w:val="16"/>
        </w:rPr>
        <w:t>le presenti condizioni includono i marchi di Microsoft. Qualora il licenziante includa nel Contratto di Licenza con l’Utente Finale per la Soluzione Unificata una nota a piè di pagina contenente i marchi per comunicare i propri marchi o altri marchi di terzi, dovrà aggiungervi la seguente frase: “</w:t>
      </w:r>
      <w:r w:rsidRPr="007122A7">
        <w:rPr>
          <w:rFonts w:ascii="Tahoma" w:eastAsia="SimSun" w:hAnsi="Tahoma" w:cs="Tahoma"/>
          <w:bCs/>
          <w:i/>
          <w:iCs/>
          <w:sz w:val="16"/>
          <w:szCs w:val="16"/>
        </w:rPr>
        <w:t>Tutti gli altri marchi appartengono ai rispettivi proprietari</w:t>
      </w:r>
      <w:r w:rsidRPr="00D65CD9">
        <w:rPr>
          <w:rFonts w:ascii="Tahoma" w:eastAsia="SimSun" w:hAnsi="Tahoma" w:cs="Tahoma"/>
          <w:bCs/>
          <w:sz w:val="16"/>
          <w:szCs w:val="16"/>
        </w:rPr>
        <w:t>”.</w:t>
      </w:r>
    </w:p>
  </w:footnote>
  <w:footnote w:id="2">
    <w:p w14:paraId="0773FF43" w14:textId="3FFA85A7" w:rsidR="003E0DEB" w:rsidRPr="00D65CD9" w:rsidRDefault="003E0DEB" w:rsidP="003E0DEB">
      <w:pPr>
        <w:pStyle w:val="FootnoteText"/>
        <w:spacing w:before="120"/>
        <w:rPr>
          <w:rFonts w:ascii="Tahoma" w:hAnsi="Tahoma" w:cs="Tahoma"/>
          <w:sz w:val="16"/>
          <w:szCs w:val="16"/>
          <w:lang w:val="es-ES"/>
        </w:rPr>
      </w:pPr>
      <w:r w:rsidRPr="00D65CD9">
        <w:rPr>
          <w:rStyle w:val="FootnoteReference"/>
          <w:rFonts w:ascii="Tahoma" w:hAnsi="Tahoma" w:cs="Tahoma"/>
          <w:b/>
          <w:bCs/>
          <w:sz w:val="16"/>
          <w:szCs w:val="16"/>
        </w:rPr>
        <w:footnoteRef/>
      </w:r>
      <w:r w:rsidRPr="00D65CD9">
        <w:rPr>
          <w:rFonts w:ascii="Tahoma" w:hAnsi="Tahoma" w:cs="Tahoma"/>
          <w:b/>
          <w:bCs/>
          <w:sz w:val="16"/>
          <w:szCs w:val="16"/>
        </w:rPr>
        <w:t xml:space="preserve"> LICENZIANTE: </w:t>
      </w:r>
      <w:r w:rsidRPr="00D65CD9">
        <w:rPr>
          <w:rFonts w:ascii="Tahoma" w:hAnsi="Tahoma" w:cs="Tahoma"/>
          <w:sz w:val="16"/>
          <w:szCs w:val="16"/>
        </w:rPr>
        <w:t xml:space="preserve">specificare il numero complessivo di CAL per Servizi </w:t>
      </w:r>
      <w:r w:rsidR="00B364C1">
        <w:rPr>
          <w:rFonts w:ascii="Tahoma" w:hAnsi="Tahoma" w:cs="Tahoma"/>
          <w:sz w:val="16"/>
          <w:szCs w:val="16"/>
        </w:rPr>
        <w:t xml:space="preserve">Desktop Remoto </w:t>
      </w:r>
      <w:r w:rsidRPr="00D65CD9">
        <w:rPr>
          <w:rFonts w:ascii="Tahoma" w:hAnsi="Tahoma" w:cs="Tahoma"/>
          <w:sz w:val="16"/>
          <w:szCs w:val="16"/>
        </w:rPr>
        <w:t>(Dispositivo) che l’utente finale acquista ai sensi della presente CAL per RDS (Società).</w:t>
      </w:r>
    </w:p>
  </w:footnote>
  <w:footnote w:id="3">
    <w:p w14:paraId="7C86B8AE" w14:textId="0AE5F8A3" w:rsidR="003E0DEB" w:rsidRPr="00FC042B" w:rsidRDefault="003E0DEB" w:rsidP="003E0DEB">
      <w:pPr>
        <w:pStyle w:val="FootnoteText"/>
        <w:spacing w:before="120"/>
        <w:rPr>
          <w:rFonts w:ascii="Tahoma" w:hAnsi="Tahoma" w:cs="Tahoma"/>
          <w:sz w:val="16"/>
          <w:szCs w:val="16"/>
          <w:lang w:val="es-ES"/>
        </w:rPr>
      </w:pPr>
      <w:r w:rsidRPr="00FC042B">
        <w:rPr>
          <w:rStyle w:val="FootnoteReference"/>
          <w:rFonts w:ascii="Tahoma" w:hAnsi="Tahoma" w:cs="Tahoma"/>
          <w:b/>
          <w:bCs/>
          <w:sz w:val="16"/>
          <w:szCs w:val="16"/>
        </w:rPr>
        <w:footnoteRef/>
      </w:r>
      <w:r w:rsidRPr="00FC042B">
        <w:rPr>
          <w:rFonts w:ascii="Tahoma" w:hAnsi="Tahoma" w:cs="Tahoma"/>
          <w:b/>
          <w:bCs/>
          <w:sz w:val="16"/>
          <w:szCs w:val="16"/>
        </w:rPr>
        <w:t xml:space="preserve"> LICENZIANTE: </w:t>
      </w:r>
      <w:r w:rsidRPr="00FC042B">
        <w:rPr>
          <w:rFonts w:ascii="Tahoma" w:hAnsi="Tahoma" w:cs="Tahoma"/>
          <w:sz w:val="16"/>
          <w:szCs w:val="16"/>
        </w:rPr>
        <w:t xml:space="preserve">specificare il numero complessivo di CAL per Servizi </w:t>
      </w:r>
      <w:r w:rsidR="00B364C1">
        <w:rPr>
          <w:rFonts w:ascii="Tahoma" w:hAnsi="Tahoma" w:cs="Tahoma"/>
          <w:sz w:val="16"/>
          <w:szCs w:val="16"/>
        </w:rPr>
        <w:t xml:space="preserve">Desktop Remoto </w:t>
      </w:r>
      <w:r w:rsidRPr="00FC042B">
        <w:rPr>
          <w:rFonts w:ascii="Tahoma" w:hAnsi="Tahoma" w:cs="Tahoma"/>
          <w:sz w:val="16"/>
          <w:szCs w:val="16"/>
        </w:rPr>
        <w:t>(Utente) che l’utente finale acquista ai sensi della presente CAL per RDS (Società).</w:t>
      </w:r>
    </w:p>
  </w:footnote>
  <w:footnote w:id="4">
    <w:p w14:paraId="6E65E10B" w14:textId="7FAA750E" w:rsidR="003E0DEB" w:rsidRPr="00533FD7" w:rsidRDefault="003E0DEB" w:rsidP="003E0DEB">
      <w:pPr>
        <w:pStyle w:val="FootnoteText"/>
        <w:spacing w:before="120"/>
        <w:rPr>
          <w:rFonts w:ascii="Tahoma" w:hAnsi="Tahoma" w:cs="Tahoma"/>
          <w:sz w:val="16"/>
          <w:szCs w:val="16"/>
          <w:lang w:val="es-ES"/>
        </w:rPr>
      </w:pPr>
      <w:r w:rsidRPr="00533FD7">
        <w:rPr>
          <w:rStyle w:val="FootnoteReference"/>
          <w:rFonts w:ascii="Tahoma" w:hAnsi="Tahoma" w:cs="Tahoma"/>
          <w:b/>
          <w:bCs/>
          <w:sz w:val="16"/>
          <w:szCs w:val="16"/>
        </w:rPr>
        <w:footnoteRef/>
      </w:r>
      <w:r w:rsidRPr="00533FD7">
        <w:rPr>
          <w:rFonts w:ascii="Tahoma" w:hAnsi="Tahoma" w:cs="Tahoma"/>
          <w:b/>
          <w:bCs/>
          <w:sz w:val="16"/>
          <w:szCs w:val="16"/>
        </w:rPr>
        <w:t xml:space="preserve"> LICENZIANTE: </w:t>
      </w:r>
      <w:r w:rsidRPr="00533FD7">
        <w:rPr>
          <w:rFonts w:ascii="Tahoma" w:hAnsi="Tahoma" w:cs="Tahoma"/>
          <w:sz w:val="16"/>
          <w:szCs w:val="16"/>
        </w:rPr>
        <w:t xml:space="preserve">specificare il numero complessivo di CAL per Servizi </w:t>
      </w:r>
      <w:r w:rsidR="00B364C1">
        <w:rPr>
          <w:rFonts w:ascii="Tahoma" w:hAnsi="Tahoma" w:cs="Tahoma"/>
          <w:sz w:val="16"/>
          <w:szCs w:val="16"/>
        </w:rPr>
        <w:t xml:space="preserve">Desktop Remoto </w:t>
      </w:r>
      <w:r w:rsidRPr="00533FD7">
        <w:rPr>
          <w:rFonts w:ascii="Tahoma" w:hAnsi="Tahoma" w:cs="Tahoma"/>
          <w:sz w:val="16"/>
          <w:szCs w:val="16"/>
        </w:rPr>
        <w:t>(Dispositivo) che l’utente finale acquista ai sensi della presente CAL per RDS (Education).</w:t>
      </w:r>
    </w:p>
  </w:footnote>
  <w:footnote w:id="5">
    <w:p w14:paraId="78F1967B" w14:textId="5992C9E5" w:rsidR="003E0DEB" w:rsidRPr="00F3614C" w:rsidRDefault="003E0DEB" w:rsidP="003E0DEB">
      <w:pPr>
        <w:pStyle w:val="FootnoteText"/>
        <w:spacing w:before="120"/>
        <w:rPr>
          <w:rFonts w:ascii="Tahoma" w:hAnsi="Tahoma" w:cs="Tahoma"/>
          <w:sz w:val="16"/>
          <w:szCs w:val="16"/>
          <w:lang w:val="es-ES"/>
        </w:rPr>
      </w:pPr>
      <w:r w:rsidRPr="00F3614C">
        <w:rPr>
          <w:rStyle w:val="FootnoteReference"/>
          <w:rFonts w:ascii="Tahoma" w:hAnsi="Tahoma" w:cs="Tahoma"/>
          <w:b/>
          <w:bCs/>
          <w:sz w:val="16"/>
          <w:szCs w:val="16"/>
        </w:rPr>
        <w:footnoteRef/>
      </w:r>
      <w:r w:rsidRPr="00F3614C">
        <w:rPr>
          <w:rFonts w:ascii="Tahoma" w:hAnsi="Tahoma" w:cs="Tahoma"/>
          <w:b/>
          <w:bCs/>
          <w:sz w:val="16"/>
          <w:szCs w:val="16"/>
        </w:rPr>
        <w:t xml:space="preserve"> LICENZIANTE: </w:t>
      </w:r>
      <w:r w:rsidRPr="00F3614C">
        <w:rPr>
          <w:rFonts w:ascii="Tahoma" w:hAnsi="Tahoma" w:cs="Tahoma"/>
          <w:sz w:val="16"/>
          <w:szCs w:val="16"/>
        </w:rPr>
        <w:t xml:space="preserve">specificare il numero complessivo di CAL per Servizi </w:t>
      </w:r>
      <w:r w:rsidR="00B364C1">
        <w:rPr>
          <w:rFonts w:ascii="Tahoma" w:hAnsi="Tahoma" w:cs="Tahoma"/>
          <w:sz w:val="16"/>
          <w:szCs w:val="16"/>
        </w:rPr>
        <w:t xml:space="preserve">Desktop Remoto </w:t>
      </w:r>
      <w:r w:rsidRPr="00F3614C">
        <w:rPr>
          <w:rFonts w:ascii="Tahoma" w:hAnsi="Tahoma" w:cs="Tahoma"/>
          <w:sz w:val="16"/>
          <w:szCs w:val="16"/>
        </w:rPr>
        <w:t>(Utente) che l’utente finale acquista ai sensi della presente CAL per RDS (Education).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744E3E" w14:textId="77777777" w:rsidR="003253EC" w:rsidRDefault="00CC665E">
    <w:pPr>
      <w:pStyle w:val="Header"/>
    </w:pPr>
    <w:r>
      <w:pict w14:anchorId="0A744E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46702629" o:spid="_x0000_s2050" type="#_x0000_t75" style="position:absolute;margin-left:0;margin-top:0;width:451.2pt;height:254.35pt;z-index:-251658752;mso-position-horizontal:center;mso-position-horizontal-relative:margin;mso-position-vertical:center;mso-position-vertical-relative:margin" o:allowincell="f">
          <v:imagedata r:id="rId1" o:title="K2 BW Image"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5F508A" w14:textId="77777777" w:rsidR="00A34BC8" w:rsidRDefault="00A34BC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C40399" w14:textId="77777777" w:rsidR="00A34BC8" w:rsidRDefault="00A34BC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3168B7"/>
    <w:multiLevelType w:val="hybridMultilevel"/>
    <w:tmpl w:val="15C0E83C"/>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 w15:restartNumberingAfterBreak="0">
    <w:nsid w:val="02B037F6"/>
    <w:multiLevelType w:val="hybridMultilevel"/>
    <w:tmpl w:val="0FE62F60"/>
    <w:lvl w:ilvl="0" w:tplc="133A1A78">
      <w:start w:val="1"/>
      <w:numFmt w:val="decimal"/>
      <w:pStyle w:val="ListL1"/>
      <w:lvlText w:val="%1."/>
      <w:lvlJc w:val="left"/>
      <w:pPr>
        <w:tabs>
          <w:tab w:val="num" w:pos="432"/>
        </w:tabs>
        <w:ind w:left="432" w:hanging="432"/>
      </w:pPr>
      <w:rPr>
        <w:rFonts w:ascii="Verdana" w:hAnsi="Verdana" w:hint="default"/>
        <w:b/>
        <w:i w:val="0"/>
        <w:sz w:val="20"/>
        <w:szCs w:val="20"/>
      </w:rPr>
    </w:lvl>
    <w:lvl w:ilvl="1" w:tplc="89AC0E76">
      <w:start w:val="1"/>
      <w:numFmt w:val="lowerLetter"/>
      <w:lvlText w:val="%2."/>
      <w:lvlJc w:val="left"/>
      <w:pPr>
        <w:tabs>
          <w:tab w:val="num" w:pos="1440"/>
        </w:tabs>
        <w:ind w:left="1440" w:hanging="360"/>
      </w:pPr>
      <w:rPr>
        <w:rFonts w:hint="default"/>
        <w:b/>
        <w:i w:val="0"/>
        <w:sz w:val="20"/>
        <w:szCs w:val="20"/>
      </w:r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15:restartNumberingAfterBreak="0">
    <w:nsid w:val="17C52789"/>
    <w:multiLevelType w:val="multilevel"/>
    <w:tmpl w:val="CD1E8B2E"/>
    <w:lvl w:ilvl="0">
      <w:start w:val="1"/>
      <w:numFmt w:val="decimal"/>
      <w:lvlText w:val="%1."/>
      <w:lvlJc w:val="left"/>
      <w:pPr>
        <w:tabs>
          <w:tab w:val="num" w:pos="360"/>
        </w:tabs>
        <w:ind w:left="357" w:hanging="357"/>
      </w:pPr>
      <w:rPr>
        <w:rFonts w:ascii="Tahoma" w:hAnsi="Tahoma"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9FA47C4"/>
    <w:multiLevelType w:val="hybridMultilevel"/>
    <w:tmpl w:val="0C7C4CDA"/>
    <w:lvl w:ilvl="0" w:tplc="D56417F8">
      <w:start w:val="1"/>
      <w:numFmt w:val="decimal"/>
      <w:lvlText w:val="%1."/>
      <w:lvlJc w:val="left"/>
      <w:pPr>
        <w:ind w:left="720" w:hanging="360"/>
      </w:pPr>
      <w:rPr>
        <w:rFonts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51E32A3"/>
    <w:multiLevelType w:val="hybridMultilevel"/>
    <w:tmpl w:val="BC746512"/>
    <w:lvl w:ilvl="0" w:tplc="FFFFFFFF">
      <w:start w:val="1"/>
      <w:numFmt w:val="decimal"/>
      <w:lvlText w:val="%1."/>
      <w:lvlJc w:val="left"/>
      <w:pPr>
        <w:tabs>
          <w:tab w:val="num" w:pos="1080"/>
        </w:tabs>
        <w:ind w:left="1080" w:hanging="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15:restartNumberingAfterBreak="0">
    <w:nsid w:val="25C52E44"/>
    <w:multiLevelType w:val="hybridMultilevel"/>
    <w:tmpl w:val="023E4BC6"/>
    <w:lvl w:ilvl="0" w:tplc="78F60788">
      <w:start w:val="1"/>
      <w:numFmt w:val="decimal"/>
      <w:lvlText w:val="%1."/>
      <w:lvlJc w:val="left"/>
      <w:pPr>
        <w:ind w:left="720" w:hanging="360"/>
      </w:pPr>
      <w:rPr>
        <w:rFonts w:ascii="Tahoma" w:hAnsi="Tahoma" w:cs="Tahoma" w:hint="default"/>
        <w:b/>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37F1999"/>
    <w:multiLevelType w:val="hybridMultilevel"/>
    <w:tmpl w:val="387C777A"/>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498F2636"/>
    <w:multiLevelType w:val="hybridMultilevel"/>
    <w:tmpl w:val="34867AE8"/>
    <w:lvl w:ilvl="0" w:tplc="4C2A6BB8">
      <w:start w:val="1"/>
      <w:numFmt w:val="bullet"/>
      <w:lvlText w:val=""/>
      <w:lvlJc w:val="left"/>
      <w:pPr>
        <w:tabs>
          <w:tab w:val="num" w:pos="432"/>
        </w:tabs>
        <w:ind w:left="360" w:hanging="288"/>
      </w:pPr>
      <w:rPr>
        <w:rFonts w:ascii="Symbol" w:hAnsi="Symbol" w:hint="default"/>
        <w:color w:val="auto"/>
        <w:sz w:val="16"/>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8A32672"/>
    <w:multiLevelType w:val="hybridMultilevel"/>
    <w:tmpl w:val="7646F1B4"/>
    <w:lvl w:ilvl="0" w:tplc="FDC0566A">
      <w:start w:val="2"/>
      <w:numFmt w:val="decimal"/>
      <w:lvlText w:val="%1."/>
      <w:lvlJc w:val="left"/>
      <w:pPr>
        <w:tabs>
          <w:tab w:val="num" w:pos="1080"/>
        </w:tabs>
        <w:ind w:left="1080" w:hanging="720"/>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9" w15:restartNumberingAfterBreak="0">
    <w:nsid w:val="5ED25684"/>
    <w:multiLevelType w:val="hybridMultilevel"/>
    <w:tmpl w:val="8BC44D6C"/>
    <w:lvl w:ilvl="0" w:tplc="0413000F">
      <w:start w:val="1"/>
      <w:numFmt w:val="decimal"/>
      <w:lvlText w:val="%1."/>
      <w:lvlJc w:val="left"/>
      <w:pPr>
        <w:tabs>
          <w:tab w:val="num" w:pos="360"/>
        </w:tabs>
        <w:ind w:left="360" w:hanging="360"/>
      </w:pPr>
    </w:lvl>
    <w:lvl w:ilvl="1" w:tplc="04130019" w:tentative="1">
      <w:start w:val="1"/>
      <w:numFmt w:val="lowerLetter"/>
      <w:lvlText w:val="%2."/>
      <w:lvlJc w:val="left"/>
      <w:pPr>
        <w:tabs>
          <w:tab w:val="num" w:pos="1080"/>
        </w:tabs>
        <w:ind w:left="1080" w:hanging="360"/>
      </w:pPr>
    </w:lvl>
    <w:lvl w:ilvl="2" w:tplc="0413001B" w:tentative="1">
      <w:start w:val="1"/>
      <w:numFmt w:val="lowerRoman"/>
      <w:lvlText w:val="%3."/>
      <w:lvlJc w:val="right"/>
      <w:pPr>
        <w:tabs>
          <w:tab w:val="num" w:pos="1800"/>
        </w:tabs>
        <w:ind w:left="1800" w:hanging="180"/>
      </w:pPr>
    </w:lvl>
    <w:lvl w:ilvl="3" w:tplc="0413000F" w:tentative="1">
      <w:start w:val="1"/>
      <w:numFmt w:val="decimal"/>
      <w:lvlText w:val="%4."/>
      <w:lvlJc w:val="left"/>
      <w:pPr>
        <w:tabs>
          <w:tab w:val="num" w:pos="2520"/>
        </w:tabs>
        <w:ind w:left="2520" w:hanging="360"/>
      </w:pPr>
    </w:lvl>
    <w:lvl w:ilvl="4" w:tplc="04130019" w:tentative="1">
      <w:start w:val="1"/>
      <w:numFmt w:val="lowerLetter"/>
      <w:lvlText w:val="%5."/>
      <w:lvlJc w:val="left"/>
      <w:pPr>
        <w:tabs>
          <w:tab w:val="num" w:pos="3240"/>
        </w:tabs>
        <w:ind w:left="3240" w:hanging="360"/>
      </w:pPr>
    </w:lvl>
    <w:lvl w:ilvl="5" w:tplc="0413001B" w:tentative="1">
      <w:start w:val="1"/>
      <w:numFmt w:val="lowerRoman"/>
      <w:lvlText w:val="%6."/>
      <w:lvlJc w:val="right"/>
      <w:pPr>
        <w:tabs>
          <w:tab w:val="num" w:pos="3960"/>
        </w:tabs>
        <w:ind w:left="3960" w:hanging="180"/>
      </w:pPr>
    </w:lvl>
    <w:lvl w:ilvl="6" w:tplc="0413000F" w:tentative="1">
      <w:start w:val="1"/>
      <w:numFmt w:val="decimal"/>
      <w:lvlText w:val="%7."/>
      <w:lvlJc w:val="left"/>
      <w:pPr>
        <w:tabs>
          <w:tab w:val="num" w:pos="4680"/>
        </w:tabs>
        <w:ind w:left="4680" w:hanging="360"/>
      </w:pPr>
    </w:lvl>
    <w:lvl w:ilvl="7" w:tplc="04130019" w:tentative="1">
      <w:start w:val="1"/>
      <w:numFmt w:val="lowerLetter"/>
      <w:lvlText w:val="%8."/>
      <w:lvlJc w:val="left"/>
      <w:pPr>
        <w:tabs>
          <w:tab w:val="num" w:pos="5400"/>
        </w:tabs>
        <w:ind w:left="5400" w:hanging="360"/>
      </w:pPr>
    </w:lvl>
    <w:lvl w:ilvl="8" w:tplc="0413001B" w:tentative="1">
      <w:start w:val="1"/>
      <w:numFmt w:val="lowerRoman"/>
      <w:lvlText w:val="%9."/>
      <w:lvlJc w:val="right"/>
      <w:pPr>
        <w:tabs>
          <w:tab w:val="num" w:pos="6120"/>
        </w:tabs>
        <w:ind w:left="6120" w:hanging="180"/>
      </w:pPr>
    </w:lvl>
  </w:abstractNum>
  <w:abstractNum w:abstractNumId="10" w15:restartNumberingAfterBreak="0">
    <w:nsid w:val="64A01979"/>
    <w:multiLevelType w:val="hybridMultilevel"/>
    <w:tmpl w:val="6800629E"/>
    <w:lvl w:ilvl="0" w:tplc="39BAE994">
      <w:start w:val="2"/>
      <w:numFmt w:val="lowerLetter"/>
      <w:lvlText w:val="%1."/>
      <w:lvlJc w:val="left"/>
      <w:pPr>
        <w:tabs>
          <w:tab w:val="num" w:pos="720"/>
        </w:tabs>
        <w:ind w:left="720" w:hanging="360"/>
      </w:pPr>
      <w:rPr>
        <w:rFonts w:hint="default"/>
        <w:b/>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5077C39"/>
    <w:multiLevelType w:val="hybridMultilevel"/>
    <w:tmpl w:val="F58A4778"/>
    <w:lvl w:ilvl="0" w:tplc="04130015">
      <w:start w:val="1"/>
      <w:numFmt w:val="upperLetter"/>
      <w:lvlText w:val="%1."/>
      <w:lvlJc w:val="left"/>
      <w:pPr>
        <w:tabs>
          <w:tab w:val="num" w:pos="720"/>
        </w:tabs>
        <w:ind w:left="720" w:hanging="360"/>
      </w:pPr>
      <w:rPr>
        <w:rFonts w:hint="default"/>
        <w:b w:val="0"/>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2" w15:restartNumberingAfterBreak="0">
    <w:nsid w:val="6A1917F1"/>
    <w:multiLevelType w:val="hybridMultilevel"/>
    <w:tmpl w:val="27FA2498"/>
    <w:lvl w:ilvl="0" w:tplc="EB024220">
      <w:start w:val="1"/>
      <w:numFmt w:val="upperLetter"/>
      <w:lvlText w:val="%1."/>
      <w:lvlJc w:val="left"/>
      <w:pPr>
        <w:tabs>
          <w:tab w:val="num" w:pos="1080"/>
        </w:tabs>
        <w:ind w:left="1080" w:hanging="360"/>
      </w:pPr>
      <w:rPr>
        <w:rFonts w:cs="Arial"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3" w15:restartNumberingAfterBreak="0">
    <w:nsid w:val="6B0D1E3C"/>
    <w:multiLevelType w:val="multilevel"/>
    <w:tmpl w:val="6E94BDD8"/>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4" w15:restartNumberingAfterBreak="0">
    <w:nsid w:val="6C472229"/>
    <w:multiLevelType w:val="hybridMultilevel"/>
    <w:tmpl w:val="AC84CF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CF41CC2"/>
    <w:multiLevelType w:val="hybridMultilevel"/>
    <w:tmpl w:val="C9741714"/>
    <w:lvl w:ilvl="0" w:tplc="0413000F">
      <w:start w:val="1"/>
      <w:numFmt w:val="decimal"/>
      <w:lvlText w:val="%1."/>
      <w:lvlJc w:val="left"/>
      <w:pPr>
        <w:tabs>
          <w:tab w:val="num" w:pos="720"/>
        </w:tabs>
        <w:ind w:left="720" w:hanging="360"/>
      </w:p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6" w15:restartNumberingAfterBreak="0">
    <w:nsid w:val="7ABE1966"/>
    <w:multiLevelType w:val="hybridMultilevel"/>
    <w:tmpl w:val="19042AB2"/>
    <w:lvl w:ilvl="0" w:tplc="752C8DD8">
      <w:start w:val="1"/>
      <w:numFmt w:val="bullet"/>
      <w:pStyle w:val="Normalbox"/>
      <w:lvlText w:val=""/>
      <w:lvlJc w:val="left"/>
      <w:pPr>
        <w:tabs>
          <w:tab w:val="num" w:pos="418"/>
        </w:tabs>
        <w:ind w:left="418" w:hanging="360"/>
      </w:pPr>
      <w:rPr>
        <w:rFonts w:ascii="Symbol" w:hAnsi="Symbol" w:cs="Times New Roman" w:hint="default"/>
        <w:b w:val="0"/>
        <w:i w:val="0"/>
        <w:caps w:val="0"/>
        <w:strike w:val="0"/>
        <w:dstrike w:val="0"/>
        <w:vanish w:val="0"/>
        <w:color w:val="auto"/>
        <w:sz w:val="32"/>
        <w:szCs w:val="32"/>
        <w:vertAlign w:val="baseline"/>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10"/>
  </w:num>
  <w:num w:numId="3">
    <w:abstractNumId w:val="4"/>
  </w:num>
  <w:num w:numId="4">
    <w:abstractNumId w:val="7"/>
  </w:num>
  <w:num w:numId="5">
    <w:abstractNumId w:val="9"/>
  </w:num>
  <w:num w:numId="6">
    <w:abstractNumId w:val="8"/>
  </w:num>
  <w:num w:numId="7">
    <w:abstractNumId w:val="12"/>
  </w:num>
  <w:num w:numId="8">
    <w:abstractNumId w:val="15"/>
  </w:num>
  <w:num w:numId="9">
    <w:abstractNumId w:val="11"/>
  </w:num>
  <w:num w:numId="10">
    <w:abstractNumId w:val="13"/>
  </w:num>
  <w:num w:numId="11">
    <w:abstractNumId w:val="0"/>
  </w:num>
  <w:num w:numId="12">
    <w:abstractNumId w:val="14"/>
  </w:num>
  <w:num w:numId="13">
    <w:abstractNumId w:val="2"/>
  </w:num>
  <w:num w:numId="14">
    <w:abstractNumId w:val="1"/>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num>
  <w:num w:numId="16">
    <w:abstractNumId w:val="1"/>
  </w:num>
  <w:num w:numId="17">
    <w:abstractNumId w:val="5"/>
  </w:num>
  <w:num w:numId="1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NotTrackFormatting/>
  <w:documentProtection w:edit="forms" w:enforcement="1" w:cryptProviderType="rsaAES" w:cryptAlgorithmClass="hash" w:cryptAlgorithmType="typeAny" w:cryptAlgorithmSid="14" w:cryptSpinCount="100000" w:hash="kUb5DzfEfy6C+cBAjvJsrsUCTBRpDDVSofaPEv/OUGLerIJ70TDGFldP1O00r7dtDiId5huZEm4287v7bb+PAw==" w:salt="HZZ7FucPGl3nPUGLq60Vng=="/>
  <w:defaultTabStop w:val="720"/>
  <w:drawingGridHorizontalSpacing w:val="120"/>
  <w:displayHorizontalDrawingGridEvery w:val="2"/>
  <w:noPunctuationKerning/>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B0BAF"/>
    <w:rsid w:val="0000307F"/>
    <w:rsid w:val="0000636C"/>
    <w:rsid w:val="00007619"/>
    <w:rsid w:val="00011F7D"/>
    <w:rsid w:val="000208AD"/>
    <w:rsid w:val="00023A52"/>
    <w:rsid w:val="0002423B"/>
    <w:rsid w:val="00024852"/>
    <w:rsid w:val="00044FE1"/>
    <w:rsid w:val="000527E0"/>
    <w:rsid w:val="0005569C"/>
    <w:rsid w:val="0006370D"/>
    <w:rsid w:val="000642BC"/>
    <w:rsid w:val="000658E7"/>
    <w:rsid w:val="00067AE8"/>
    <w:rsid w:val="00080836"/>
    <w:rsid w:val="00081331"/>
    <w:rsid w:val="000815D1"/>
    <w:rsid w:val="0008362D"/>
    <w:rsid w:val="0008389F"/>
    <w:rsid w:val="00086705"/>
    <w:rsid w:val="00086835"/>
    <w:rsid w:val="0009082B"/>
    <w:rsid w:val="00095D41"/>
    <w:rsid w:val="000A1A2D"/>
    <w:rsid w:val="000A2C62"/>
    <w:rsid w:val="000C1816"/>
    <w:rsid w:val="000C1EFE"/>
    <w:rsid w:val="000C574C"/>
    <w:rsid w:val="000C6242"/>
    <w:rsid w:val="000D33F2"/>
    <w:rsid w:val="000D5D49"/>
    <w:rsid w:val="000D7225"/>
    <w:rsid w:val="000E449E"/>
    <w:rsid w:val="00102867"/>
    <w:rsid w:val="00105FE6"/>
    <w:rsid w:val="00107DA1"/>
    <w:rsid w:val="001207B6"/>
    <w:rsid w:val="00133251"/>
    <w:rsid w:val="00136002"/>
    <w:rsid w:val="00136DBD"/>
    <w:rsid w:val="00140BB5"/>
    <w:rsid w:val="001423D4"/>
    <w:rsid w:val="001455DE"/>
    <w:rsid w:val="00151105"/>
    <w:rsid w:val="00152AC6"/>
    <w:rsid w:val="00154A23"/>
    <w:rsid w:val="001672CD"/>
    <w:rsid w:val="00170C19"/>
    <w:rsid w:val="00171655"/>
    <w:rsid w:val="00175F27"/>
    <w:rsid w:val="001866B5"/>
    <w:rsid w:val="001A03B1"/>
    <w:rsid w:val="001A4AC5"/>
    <w:rsid w:val="001A4CD5"/>
    <w:rsid w:val="001A7BA8"/>
    <w:rsid w:val="001B70C7"/>
    <w:rsid w:val="001D55D5"/>
    <w:rsid w:val="001E0289"/>
    <w:rsid w:val="001E0915"/>
    <w:rsid w:val="001E246F"/>
    <w:rsid w:val="001E5DAC"/>
    <w:rsid w:val="001F0F71"/>
    <w:rsid w:val="00201B0C"/>
    <w:rsid w:val="00203FBD"/>
    <w:rsid w:val="002114D2"/>
    <w:rsid w:val="00212EB5"/>
    <w:rsid w:val="0021367A"/>
    <w:rsid w:val="00216ECD"/>
    <w:rsid w:val="00221121"/>
    <w:rsid w:val="00221D7A"/>
    <w:rsid w:val="00237928"/>
    <w:rsid w:val="0024040E"/>
    <w:rsid w:val="002434F9"/>
    <w:rsid w:val="0024740D"/>
    <w:rsid w:val="00252384"/>
    <w:rsid w:val="00257C51"/>
    <w:rsid w:val="00263EFD"/>
    <w:rsid w:val="00267245"/>
    <w:rsid w:val="00274C53"/>
    <w:rsid w:val="00283378"/>
    <w:rsid w:val="00287CB6"/>
    <w:rsid w:val="00293C30"/>
    <w:rsid w:val="00293DFE"/>
    <w:rsid w:val="00296A6E"/>
    <w:rsid w:val="002A507C"/>
    <w:rsid w:val="002C3410"/>
    <w:rsid w:val="002D1977"/>
    <w:rsid w:val="002D5E08"/>
    <w:rsid w:val="002D6D47"/>
    <w:rsid w:val="002E4E1A"/>
    <w:rsid w:val="002E5F65"/>
    <w:rsid w:val="002E6B33"/>
    <w:rsid w:val="002F2C27"/>
    <w:rsid w:val="002F66B4"/>
    <w:rsid w:val="002F6888"/>
    <w:rsid w:val="00301337"/>
    <w:rsid w:val="00303E89"/>
    <w:rsid w:val="0031269D"/>
    <w:rsid w:val="00313C0C"/>
    <w:rsid w:val="0031549F"/>
    <w:rsid w:val="003253EC"/>
    <w:rsid w:val="00334B76"/>
    <w:rsid w:val="00342268"/>
    <w:rsid w:val="0035454D"/>
    <w:rsid w:val="00360E7B"/>
    <w:rsid w:val="00377109"/>
    <w:rsid w:val="00384480"/>
    <w:rsid w:val="00384FF3"/>
    <w:rsid w:val="003947A8"/>
    <w:rsid w:val="003B101E"/>
    <w:rsid w:val="003C0667"/>
    <w:rsid w:val="003D39D2"/>
    <w:rsid w:val="003D5576"/>
    <w:rsid w:val="003E011B"/>
    <w:rsid w:val="003E0DD6"/>
    <w:rsid w:val="003E0DEB"/>
    <w:rsid w:val="003E10AE"/>
    <w:rsid w:val="003E6FE2"/>
    <w:rsid w:val="003E7392"/>
    <w:rsid w:val="003F2F56"/>
    <w:rsid w:val="003F49A9"/>
    <w:rsid w:val="003F60AF"/>
    <w:rsid w:val="003F70B7"/>
    <w:rsid w:val="003F75ED"/>
    <w:rsid w:val="004028E4"/>
    <w:rsid w:val="00402ABB"/>
    <w:rsid w:val="00405186"/>
    <w:rsid w:val="004108F8"/>
    <w:rsid w:val="00412889"/>
    <w:rsid w:val="00413551"/>
    <w:rsid w:val="004142B2"/>
    <w:rsid w:val="00417F5D"/>
    <w:rsid w:val="00420ADA"/>
    <w:rsid w:val="0042407A"/>
    <w:rsid w:val="00426E29"/>
    <w:rsid w:val="0042722A"/>
    <w:rsid w:val="00435A10"/>
    <w:rsid w:val="00437C26"/>
    <w:rsid w:val="0044375B"/>
    <w:rsid w:val="0045417C"/>
    <w:rsid w:val="0045508C"/>
    <w:rsid w:val="00463279"/>
    <w:rsid w:val="00470EFC"/>
    <w:rsid w:val="00480BD1"/>
    <w:rsid w:val="0048259E"/>
    <w:rsid w:val="00485E31"/>
    <w:rsid w:val="00487CF5"/>
    <w:rsid w:val="00491862"/>
    <w:rsid w:val="00493736"/>
    <w:rsid w:val="0049446B"/>
    <w:rsid w:val="00496005"/>
    <w:rsid w:val="004A3D35"/>
    <w:rsid w:val="004C2BAF"/>
    <w:rsid w:val="004D1B31"/>
    <w:rsid w:val="004D4FF9"/>
    <w:rsid w:val="004D747D"/>
    <w:rsid w:val="004F0368"/>
    <w:rsid w:val="004F0D55"/>
    <w:rsid w:val="00502084"/>
    <w:rsid w:val="00507517"/>
    <w:rsid w:val="005076D6"/>
    <w:rsid w:val="00520A75"/>
    <w:rsid w:val="00524BC5"/>
    <w:rsid w:val="00533BBD"/>
    <w:rsid w:val="00533FD7"/>
    <w:rsid w:val="00547D10"/>
    <w:rsid w:val="00555B32"/>
    <w:rsid w:val="00556A75"/>
    <w:rsid w:val="00560EA0"/>
    <w:rsid w:val="00561D30"/>
    <w:rsid w:val="005722CA"/>
    <w:rsid w:val="00580152"/>
    <w:rsid w:val="00583232"/>
    <w:rsid w:val="00592E3A"/>
    <w:rsid w:val="00596342"/>
    <w:rsid w:val="00597B1F"/>
    <w:rsid w:val="005A0493"/>
    <w:rsid w:val="005A205A"/>
    <w:rsid w:val="005A3497"/>
    <w:rsid w:val="005B5C88"/>
    <w:rsid w:val="005B73D1"/>
    <w:rsid w:val="005B7DA2"/>
    <w:rsid w:val="005C48BE"/>
    <w:rsid w:val="005D4702"/>
    <w:rsid w:val="005D4E7A"/>
    <w:rsid w:val="005D5BBC"/>
    <w:rsid w:val="005E36D6"/>
    <w:rsid w:val="005E3883"/>
    <w:rsid w:val="005E7D23"/>
    <w:rsid w:val="005E7E2A"/>
    <w:rsid w:val="005F5CEB"/>
    <w:rsid w:val="00607311"/>
    <w:rsid w:val="0060777D"/>
    <w:rsid w:val="00612400"/>
    <w:rsid w:val="00614EE1"/>
    <w:rsid w:val="0061629B"/>
    <w:rsid w:val="00627344"/>
    <w:rsid w:val="00633BDD"/>
    <w:rsid w:val="00634CFA"/>
    <w:rsid w:val="006374FC"/>
    <w:rsid w:val="006410E0"/>
    <w:rsid w:val="0064151D"/>
    <w:rsid w:val="0064792E"/>
    <w:rsid w:val="00657B11"/>
    <w:rsid w:val="00665403"/>
    <w:rsid w:val="00673DD0"/>
    <w:rsid w:val="00675AE7"/>
    <w:rsid w:val="00675EF3"/>
    <w:rsid w:val="00677423"/>
    <w:rsid w:val="00677BBC"/>
    <w:rsid w:val="00683F99"/>
    <w:rsid w:val="00685D99"/>
    <w:rsid w:val="0069544D"/>
    <w:rsid w:val="0069717B"/>
    <w:rsid w:val="006A0CEB"/>
    <w:rsid w:val="006A51FC"/>
    <w:rsid w:val="006B2F58"/>
    <w:rsid w:val="006B52C5"/>
    <w:rsid w:val="006C0AFA"/>
    <w:rsid w:val="006C106E"/>
    <w:rsid w:val="006C6821"/>
    <w:rsid w:val="006C7C40"/>
    <w:rsid w:val="006E20CA"/>
    <w:rsid w:val="006F162B"/>
    <w:rsid w:val="006F3839"/>
    <w:rsid w:val="006F5070"/>
    <w:rsid w:val="00703730"/>
    <w:rsid w:val="00705F3C"/>
    <w:rsid w:val="007122A7"/>
    <w:rsid w:val="0071648D"/>
    <w:rsid w:val="007179E6"/>
    <w:rsid w:val="00720733"/>
    <w:rsid w:val="007209C3"/>
    <w:rsid w:val="0072254C"/>
    <w:rsid w:val="007241CA"/>
    <w:rsid w:val="007249FA"/>
    <w:rsid w:val="0074126E"/>
    <w:rsid w:val="00743B59"/>
    <w:rsid w:val="00750349"/>
    <w:rsid w:val="00753DA7"/>
    <w:rsid w:val="007645BB"/>
    <w:rsid w:val="00766191"/>
    <w:rsid w:val="00771441"/>
    <w:rsid w:val="00773C75"/>
    <w:rsid w:val="00774637"/>
    <w:rsid w:val="00780B06"/>
    <w:rsid w:val="00783983"/>
    <w:rsid w:val="00783B23"/>
    <w:rsid w:val="00791213"/>
    <w:rsid w:val="007927F8"/>
    <w:rsid w:val="00794F3E"/>
    <w:rsid w:val="007A346B"/>
    <w:rsid w:val="007A598B"/>
    <w:rsid w:val="007B218B"/>
    <w:rsid w:val="007B6566"/>
    <w:rsid w:val="007C2800"/>
    <w:rsid w:val="007C3B97"/>
    <w:rsid w:val="007D2914"/>
    <w:rsid w:val="007E1EB8"/>
    <w:rsid w:val="007E3057"/>
    <w:rsid w:val="007E7330"/>
    <w:rsid w:val="007F0E5A"/>
    <w:rsid w:val="00807DC8"/>
    <w:rsid w:val="00815FF1"/>
    <w:rsid w:val="00820A41"/>
    <w:rsid w:val="00835077"/>
    <w:rsid w:val="00850333"/>
    <w:rsid w:val="0086313F"/>
    <w:rsid w:val="00863A33"/>
    <w:rsid w:val="00871873"/>
    <w:rsid w:val="00874396"/>
    <w:rsid w:val="008758FE"/>
    <w:rsid w:val="00885F4C"/>
    <w:rsid w:val="008861CA"/>
    <w:rsid w:val="008910CF"/>
    <w:rsid w:val="00891E41"/>
    <w:rsid w:val="008933E8"/>
    <w:rsid w:val="008A1E5B"/>
    <w:rsid w:val="008A364A"/>
    <w:rsid w:val="008A3C09"/>
    <w:rsid w:val="008B58B9"/>
    <w:rsid w:val="008B6070"/>
    <w:rsid w:val="008B6A58"/>
    <w:rsid w:val="008B7333"/>
    <w:rsid w:val="008C2287"/>
    <w:rsid w:val="008C4A53"/>
    <w:rsid w:val="008C4E4A"/>
    <w:rsid w:val="008C5EC5"/>
    <w:rsid w:val="008C63C8"/>
    <w:rsid w:val="008E151E"/>
    <w:rsid w:val="008E1E41"/>
    <w:rsid w:val="008E2967"/>
    <w:rsid w:val="008E71A7"/>
    <w:rsid w:val="008F514C"/>
    <w:rsid w:val="00907857"/>
    <w:rsid w:val="009217F3"/>
    <w:rsid w:val="00926084"/>
    <w:rsid w:val="00934D6E"/>
    <w:rsid w:val="0093521C"/>
    <w:rsid w:val="009354D3"/>
    <w:rsid w:val="00946627"/>
    <w:rsid w:val="00955072"/>
    <w:rsid w:val="00955CC0"/>
    <w:rsid w:val="009619FA"/>
    <w:rsid w:val="00962644"/>
    <w:rsid w:val="0096610C"/>
    <w:rsid w:val="00966F12"/>
    <w:rsid w:val="00972649"/>
    <w:rsid w:val="00973B2A"/>
    <w:rsid w:val="00975ADB"/>
    <w:rsid w:val="00976345"/>
    <w:rsid w:val="00991DE0"/>
    <w:rsid w:val="00996444"/>
    <w:rsid w:val="00996572"/>
    <w:rsid w:val="009A5420"/>
    <w:rsid w:val="009B1997"/>
    <w:rsid w:val="009B3DB5"/>
    <w:rsid w:val="009B5AB1"/>
    <w:rsid w:val="009C0DA5"/>
    <w:rsid w:val="009C16A4"/>
    <w:rsid w:val="009C2EAF"/>
    <w:rsid w:val="009C4992"/>
    <w:rsid w:val="009C7F33"/>
    <w:rsid w:val="009D3954"/>
    <w:rsid w:val="009D5198"/>
    <w:rsid w:val="009D5353"/>
    <w:rsid w:val="009D6095"/>
    <w:rsid w:val="009E0593"/>
    <w:rsid w:val="009E4B5A"/>
    <w:rsid w:val="009E5554"/>
    <w:rsid w:val="009E692B"/>
    <w:rsid w:val="00A00066"/>
    <w:rsid w:val="00A13BD7"/>
    <w:rsid w:val="00A1485D"/>
    <w:rsid w:val="00A34BC8"/>
    <w:rsid w:val="00A40EC6"/>
    <w:rsid w:val="00A46F84"/>
    <w:rsid w:val="00A6033F"/>
    <w:rsid w:val="00A66259"/>
    <w:rsid w:val="00A7075F"/>
    <w:rsid w:val="00A7448E"/>
    <w:rsid w:val="00A75E00"/>
    <w:rsid w:val="00A77344"/>
    <w:rsid w:val="00A8010E"/>
    <w:rsid w:val="00A82113"/>
    <w:rsid w:val="00A87FAA"/>
    <w:rsid w:val="00A90DE7"/>
    <w:rsid w:val="00A95AD6"/>
    <w:rsid w:val="00AA3622"/>
    <w:rsid w:val="00AB0ADD"/>
    <w:rsid w:val="00AB3383"/>
    <w:rsid w:val="00AB57FE"/>
    <w:rsid w:val="00AB75AF"/>
    <w:rsid w:val="00AC3584"/>
    <w:rsid w:val="00AC67E9"/>
    <w:rsid w:val="00AD1E5E"/>
    <w:rsid w:val="00AD794D"/>
    <w:rsid w:val="00AE1BD0"/>
    <w:rsid w:val="00AE4627"/>
    <w:rsid w:val="00AE6307"/>
    <w:rsid w:val="00AE77F0"/>
    <w:rsid w:val="00AF39FE"/>
    <w:rsid w:val="00AF720A"/>
    <w:rsid w:val="00AF72F4"/>
    <w:rsid w:val="00AF78E2"/>
    <w:rsid w:val="00B0317B"/>
    <w:rsid w:val="00B24B58"/>
    <w:rsid w:val="00B27593"/>
    <w:rsid w:val="00B31A28"/>
    <w:rsid w:val="00B338A2"/>
    <w:rsid w:val="00B364C1"/>
    <w:rsid w:val="00B41D93"/>
    <w:rsid w:val="00B4663C"/>
    <w:rsid w:val="00B63510"/>
    <w:rsid w:val="00B65A6F"/>
    <w:rsid w:val="00B66DE9"/>
    <w:rsid w:val="00B72B60"/>
    <w:rsid w:val="00B73C86"/>
    <w:rsid w:val="00B741F9"/>
    <w:rsid w:val="00B74216"/>
    <w:rsid w:val="00B829CC"/>
    <w:rsid w:val="00B83083"/>
    <w:rsid w:val="00B862C9"/>
    <w:rsid w:val="00B90FC2"/>
    <w:rsid w:val="00B91437"/>
    <w:rsid w:val="00B92E9D"/>
    <w:rsid w:val="00BB05AA"/>
    <w:rsid w:val="00BB14B7"/>
    <w:rsid w:val="00BB2A64"/>
    <w:rsid w:val="00BB3776"/>
    <w:rsid w:val="00BE3A42"/>
    <w:rsid w:val="00BE5682"/>
    <w:rsid w:val="00BF34AC"/>
    <w:rsid w:val="00C0361F"/>
    <w:rsid w:val="00C03CBB"/>
    <w:rsid w:val="00C03E69"/>
    <w:rsid w:val="00C14E6E"/>
    <w:rsid w:val="00C15050"/>
    <w:rsid w:val="00C150BB"/>
    <w:rsid w:val="00C166EE"/>
    <w:rsid w:val="00C17ADC"/>
    <w:rsid w:val="00C20744"/>
    <w:rsid w:val="00C2088F"/>
    <w:rsid w:val="00C22BBC"/>
    <w:rsid w:val="00C26BD2"/>
    <w:rsid w:val="00C30E4C"/>
    <w:rsid w:val="00C32825"/>
    <w:rsid w:val="00C35F96"/>
    <w:rsid w:val="00C36DBB"/>
    <w:rsid w:val="00C446D5"/>
    <w:rsid w:val="00C47022"/>
    <w:rsid w:val="00C50549"/>
    <w:rsid w:val="00C61BA6"/>
    <w:rsid w:val="00C663B6"/>
    <w:rsid w:val="00C75163"/>
    <w:rsid w:val="00C90378"/>
    <w:rsid w:val="00CA6BCD"/>
    <w:rsid w:val="00CB760A"/>
    <w:rsid w:val="00CC50A9"/>
    <w:rsid w:val="00CC665E"/>
    <w:rsid w:val="00CD0F9E"/>
    <w:rsid w:val="00CE6808"/>
    <w:rsid w:val="00CE6C80"/>
    <w:rsid w:val="00CE770B"/>
    <w:rsid w:val="00D05F4E"/>
    <w:rsid w:val="00D060EF"/>
    <w:rsid w:val="00D10B83"/>
    <w:rsid w:val="00D20053"/>
    <w:rsid w:val="00D25EF1"/>
    <w:rsid w:val="00D33A82"/>
    <w:rsid w:val="00D4032B"/>
    <w:rsid w:val="00D420F6"/>
    <w:rsid w:val="00D42CD3"/>
    <w:rsid w:val="00D43CC9"/>
    <w:rsid w:val="00D461FE"/>
    <w:rsid w:val="00D5037A"/>
    <w:rsid w:val="00D507C6"/>
    <w:rsid w:val="00D51DEE"/>
    <w:rsid w:val="00D54828"/>
    <w:rsid w:val="00D54A98"/>
    <w:rsid w:val="00D578C7"/>
    <w:rsid w:val="00D61B34"/>
    <w:rsid w:val="00D65CD9"/>
    <w:rsid w:val="00D73089"/>
    <w:rsid w:val="00D73094"/>
    <w:rsid w:val="00D74D95"/>
    <w:rsid w:val="00D764D3"/>
    <w:rsid w:val="00D777A1"/>
    <w:rsid w:val="00D930C0"/>
    <w:rsid w:val="00D961B9"/>
    <w:rsid w:val="00DA5624"/>
    <w:rsid w:val="00DA5EAB"/>
    <w:rsid w:val="00DB7870"/>
    <w:rsid w:val="00DC1C68"/>
    <w:rsid w:val="00DC4818"/>
    <w:rsid w:val="00DC5AF1"/>
    <w:rsid w:val="00DD1A60"/>
    <w:rsid w:val="00DD310C"/>
    <w:rsid w:val="00DD345D"/>
    <w:rsid w:val="00DD35ED"/>
    <w:rsid w:val="00DD4F13"/>
    <w:rsid w:val="00DD6213"/>
    <w:rsid w:val="00DE2B59"/>
    <w:rsid w:val="00DE5F3B"/>
    <w:rsid w:val="00DF28E5"/>
    <w:rsid w:val="00DF5638"/>
    <w:rsid w:val="00E005DC"/>
    <w:rsid w:val="00E06618"/>
    <w:rsid w:val="00E1305D"/>
    <w:rsid w:val="00E176EF"/>
    <w:rsid w:val="00E252B5"/>
    <w:rsid w:val="00E26E7A"/>
    <w:rsid w:val="00E30113"/>
    <w:rsid w:val="00E332AE"/>
    <w:rsid w:val="00E33803"/>
    <w:rsid w:val="00E36E32"/>
    <w:rsid w:val="00E3770D"/>
    <w:rsid w:val="00E4299F"/>
    <w:rsid w:val="00E43897"/>
    <w:rsid w:val="00E43D25"/>
    <w:rsid w:val="00E60854"/>
    <w:rsid w:val="00E70938"/>
    <w:rsid w:val="00E73226"/>
    <w:rsid w:val="00E73DB8"/>
    <w:rsid w:val="00E8135B"/>
    <w:rsid w:val="00E83879"/>
    <w:rsid w:val="00E86B3C"/>
    <w:rsid w:val="00E953E9"/>
    <w:rsid w:val="00EA4B44"/>
    <w:rsid w:val="00EB2644"/>
    <w:rsid w:val="00EC0A02"/>
    <w:rsid w:val="00ED14B8"/>
    <w:rsid w:val="00ED30BB"/>
    <w:rsid w:val="00ED7C98"/>
    <w:rsid w:val="00EE55EB"/>
    <w:rsid w:val="00EE61E6"/>
    <w:rsid w:val="00EE7103"/>
    <w:rsid w:val="00EF56FB"/>
    <w:rsid w:val="00F01B94"/>
    <w:rsid w:val="00F113A2"/>
    <w:rsid w:val="00F20F17"/>
    <w:rsid w:val="00F332F4"/>
    <w:rsid w:val="00F333D2"/>
    <w:rsid w:val="00F3388B"/>
    <w:rsid w:val="00F3614C"/>
    <w:rsid w:val="00F43160"/>
    <w:rsid w:val="00F44517"/>
    <w:rsid w:val="00F52F8A"/>
    <w:rsid w:val="00F65697"/>
    <w:rsid w:val="00F6624E"/>
    <w:rsid w:val="00F74F48"/>
    <w:rsid w:val="00F7614E"/>
    <w:rsid w:val="00F7760D"/>
    <w:rsid w:val="00F7778A"/>
    <w:rsid w:val="00F81818"/>
    <w:rsid w:val="00F83C85"/>
    <w:rsid w:val="00F9163C"/>
    <w:rsid w:val="00F95B6C"/>
    <w:rsid w:val="00FA55AA"/>
    <w:rsid w:val="00FB0BAF"/>
    <w:rsid w:val="00FB0BFC"/>
    <w:rsid w:val="00FB3B97"/>
    <w:rsid w:val="00FB5E40"/>
    <w:rsid w:val="00FC042B"/>
    <w:rsid w:val="00FD0B7F"/>
    <w:rsid w:val="00FD3A8D"/>
    <w:rsid w:val="00FD7C34"/>
    <w:rsid w:val="00FD7E59"/>
    <w:rsid w:val="00FE3C36"/>
    <w:rsid w:val="00FE4B2E"/>
    <w:rsid w:val="00FF042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1"/>
    </o:shapelayout>
  </w:shapeDefaults>
  <w:decimalSymbol w:val="."/>
  <w:listSeparator w:val=","/>
  <w14:docId w14:val="0A744E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3D5576"/>
    <w:rPr>
      <w:rFonts w:ascii="Arial" w:hAnsi="Arial"/>
      <w:sz w:val="24"/>
      <w:szCs w:val="24"/>
      <w:lang w:val="it-IT" w:eastAsia="it-IT" w:bidi="it-IT"/>
    </w:rPr>
  </w:style>
  <w:style w:type="paragraph" w:styleId="Heading1">
    <w:name w:val="heading 1"/>
    <w:basedOn w:val="Normal"/>
    <w:next w:val="Normal"/>
    <w:qFormat/>
    <w:rsid w:val="003D5576"/>
    <w:pPr>
      <w:keepNext/>
      <w:widowControl w:val="0"/>
      <w:ind w:right="-90"/>
      <w:outlineLvl w:val="0"/>
    </w:pPr>
    <w:rPr>
      <w:rFonts w:ascii="Times New Roman" w:hAnsi="Times New Roman"/>
      <w:b/>
      <w:sz w:val="20"/>
      <w:szCs w:val="20"/>
    </w:rPr>
  </w:style>
  <w:style w:type="paragraph" w:styleId="Heading2">
    <w:name w:val="heading 2"/>
    <w:basedOn w:val="Normal"/>
    <w:next w:val="Normal"/>
    <w:qFormat/>
    <w:rsid w:val="003D5576"/>
    <w:pPr>
      <w:keepNext/>
      <w:spacing w:line="240" w:lineRule="atLeast"/>
      <w:outlineLvl w:val="1"/>
    </w:pPr>
    <w:rPr>
      <w:i/>
      <w:iCs/>
    </w:rPr>
  </w:style>
  <w:style w:type="paragraph" w:styleId="Heading3">
    <w:name w:val="heading 3"/>
    <w:basedOn w:val="Normal"/>
    <w:next w:val="Normal"/>
    <w:qFormat/>
    <w:rsid w:val="003D5576"/>
    <w:pPr>
      <w:keepNext/>
      <w:spacing w:line="240" w:lineRule="atLeast"/>
      <w:outlineLvl w:val="2"/>
    </w:pPr>
    <w:rPr>
      <w:i/>
      <w:iCs/>
      <w:sz w:val="20"/>
    </w:rPr>
  </w:style>
  <w:style w:type="paragraph" w:styleId="Heading5">
    <w:name w:val="heading 5"/>
    <w:basedOn w:val="Normal"/>
    <w:next w:val="Normal"/>
    <w:link w:val="Heading5Char"/>
    <w:semiHidden/>
    <w:unhideWhenUsed/>
    <w:qFormat/>
    <w:rsid w:val="00B4663C"/>
    <w:pPr>
      <w:spacing w:before="240" w:after="60"/>
      <w:outlineLvl w:val="4"/>
    </w:pPr>
    <w:rPr>
      <w:rFonts w:ascii="Calibri" w:hAnsi="Calibri"/>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3D5576"/>
    <w:pPr>
      <w:tabs>
        <w:tab w:val="center" w:pos="4320"/>
        <w:tab w:val="right" w:pos="8640"/>
      </w:tabs>
    </w:pPr>
    <w:rPr>
      <w:sz w:val="20"/>
      <w:szCs w:val="20"/>
    </w:rPr>
  </w:style>
  <w:style w:type="paragraph" w:styleId="Title">
    <w:name w:val="Title"/>
    <w:basedOn w:val="Normal"/>
    <w:qFormat/>
    <w:rsid w:val="003D5576"/>
    <w:pPr>
      <w:spacing w:line="240" w:lineRule="atLeast"/>
      <w:ind w:right="-367"/>
      <w:jc w:val="center"/>
    </w:pPr>
    <w:rPr>
      <w:b/>
      <w:sz w:val="18"/>
    </w:rPr>
  </w:style>
  <w:style w:type="paragraph" w:customStyle="1" w:styleId="MSsmalltype">
    <w:name w:val="_MS small type"/>
    <w:basedOn w:val="Normal"/>
    <w:rsid w:val="003D5576"/>
    <w:rPr>
      <w:rFonts w:eastAsia="Times"/>
      <w:sz w:val="16"/>
      <w:szCs w:val="20"/>
    </w:rPr>
  </w:style>
  <w:style w:type="paragraph" w:styleId="Footer">
    <w:name w:val="footer"/>
    <w:basedOn w:val="Normal"/>
    <w:rsid w:val="003D5576"/>
    <w:pPr>
      <w:tabs>
        <w:tab w:val="center" w:pos="4320"/>
        <w:tab w:val="right" w:pos="8640"/>
      </w:tabs>
    </w:pPr>
  </w:style>
  <w:style w:type="paragraph" w:customStyle="1" w:styleId="Tableaddress">
    <w:name w:val="Table address"/>
    <w:basedOn w:val="Normal"/>
    <w:rsid w:val="003D5576"/>
    <w:pPr>
      <w:spacing w:before="40"/>
    </w:pPr>
    <w:rPr>
      <w:rFonts w:eastAsia="Times"/>
      <w:sz w:val="18"/>
      <w:szCs w:val="20"/>
    </w:rPr>
  </w:style>
  <w:style w:type="paragraph" w:styleId="BalloonText">
    <w:name w:val="Balloon Text"/>
    <w:basedOn w:val="Normal"/>
    <w:semiHidden/>
    <w:rsid w:val="003D5576"/>
    <w:rPr>
      <w:rFonts w:ascii="Tahoma" w:hAnsi="Tahoma" w:cs="Tahoma"/>
      <w:sz w:val="16"/>
      <w:szCs w:val="16"/>
    </w:rPr>
  </w:style>
  <w:style w:type="paragraph" w:styleId="Caption">
    <w:name w:val="caption"/>
    <w:basedOn w:val="Normal"/>
    <w:next w:val="Normal"/>
    <w:qFormat/>
    <w:rsid w:val="003D5576"/>
    <w:pPr>
      <w:overflowPunct w:val="0"/>
      <w:autoSpaceDE w:val="0"/>
      <w:autoSpaceDN w:val="0"/>
      <w:adjustRightInd w:val="0"/>
      <w:ind w:left="2124" w:firstLine="708"/>
      <w:textAlignment w:val="baseline"/>
    </w:pPr>
    <w:rPr>
      <w:rFonts w:ascii="Garamond" w:hAnsi="Garamond"/>
      <w:b/>
      <w:szCs w:val="20"/>
    </w:rPr>
  </w:style>
  <w:style w:type="paragraph" w:customStyle="1" w:styleId="Normalbox">
    <w:name w:val="Normal box"/>
    <w:basedOn w:val="Normal"/>
    <w:rsid w:val="003D5576"/>
    <w:pPr>
      <w:numPr>
        <w:numId w:val="1"/>
      </w:numPr>
    </w:pPr>
    <w:rPr>
      <w:rFonts w:cs="Arial"/>
      <w:sz w:val="18"/>
      <w:szCs w:val="18"/>
    </w:rPr>
  </w:style>
  <w:style w:type="paragraph" w:customStyle="1" w:styleId="MSbodytext">
    <w:name w:val="_MS body text"/>
    <w:basedOn w:val="Normal"/>
    <w:uiPriority w:val="99"/>
    <w:rsid w:val="003D5576"/>
    <w:pPr>
      <w:spacing w:before="120" w:after="120"/>
      <w:jc w:val="both"/>
    </w:pPr>
    <w:rPr>
      <w:rFonts w:eastAsia="Times"/>
      <w:kern w:val="18"/>
      <w:sz w:val="20"/>
      <w:szCs w:val="20"/>
    </w:rPr>
  </w:style>
  <w:style w:type="paragraph" w:styleId="BodyText">
    <w:name w:val="Body Text"/>
    <w:basedOn w:val="Normal"/>
    <w:rsid w:val="003D5576"/>
    <w:rPr>
      <w:sz w:val="20"/>
    </w:rPr>
  </w:style>
  <w:style w:type="paragraph" w:styleId="BodyTextIndent">
    <w:name w:val="Body Text Indent"/>
    <w:basedOn w:val="Normal"/>
    <w:rsid w:val="003D5576"/>
    <w:pPr>
      <w:spacing w:line="240" w:lineRule="atLeast"/>
      <w:ind w:left="360"/>
      <w:jc w:val="both"/>
    </w:pPr>
    <w:rPr>
      <w:sz w:val="20"/>
      <w:szCs w:val="20"/>
    </w:rPr>
  </w:style>
  <w:style w:type="paragraph" w:styleId="BodyTextIndent2">
    <w:name w:val="Body Text Indent 2"/>
    <w:basedOn w:val="Normal"/>
    <w:rsid w:val="003D5576"/>
    <w:pPr>
      <w:spacing w:line="240" w:lineRule="atLeast"/>
      <w:ind w:left="720"/>
    </w:pPr>
    <w:rPr>
      <w:b/>
      <w:i/>
      <w:iCs/>
      <w:sz w:val="20"/>
      <w:szCs w:val="20"/>
    </w:rPr>
  </w:style>
  <w:style w:type="paragraph" w:styleId="BodyText2">
    <w:name w:val="Body Text 2"/>
    <w:basedOn w:val="Normal"/>
    <w:rsid w:val="003D5576"/>
    <w:pPr>
      <w:spacing w:line="240" w:lineRule="atLeast"/>
      <w:jc w:val="both"/>
    </w:pPr>
    <w:rPr>
      <w:rFonts w:ascii="Garamond" w:hAnsi="Garamond"/>
      <w:sz w:val="20"/>
      <w:szCs w:val="20"/>
    </w:rPr>
  </w:style>
  <w:style w:type="table" w:styleId="TableGrid">
    <w:name w:val="Table Grid"/>
    <w:basedOn w:val="TableNormal"/>
    <w:rsid w:val="000C1E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8A1E5B"/>
  </w:style>
  <w:style w:type="paragraph" w:styleId="CommentText">
    <w:name w:val="annotation text"/>
    <w:basedOn w:val="Normal"/>
    <w:link w:val="CommentTextChar"/>
    <w:uiPriority w:val="99"/>
    <w:semiHidden/>
    <w:rsid w:val="00AD1E5E"/>
    <w:rPr>
      <w:rFonts w:eastAsia="MS Mincho" w:cs="Arial"/>
      <w:sz w:val="20"/>
      <w:szCs w:val="20"/>
    </w:rPr>
  </w:style>
  <w:style w:type="paragraph" w:customStyle="1" w:styleId="normal1">
    <w:name w:val="normal1"/>
    <w:basedOn w:val="Normal"/>
    <w:rsid w:val="00AD1E5E"/>
    <w:rPr>
      <w:rFonts w:eastAsia="MS Mincho" w:cs="Arial"/>
      <w:sz w:val="20"/>
      <w:szCs w:val="20"/>
    </w:rPr>
  </w:style>
  <w:style w:type="paragraph" w:customStyle="1" w:styleId="DefaultParagraphFontParaChar">
    <w:name w:val="Default Paragraph Font Para Char"/>
    <w:basedOn w:val="Normal"/>
    <w:rsid w:val="002114D2"/>
    <w:pPr>
      <w:spacing w:after="160" w:line="240" w:lineRule="exact"/>
    </w:pPr>
    <w:rPr>
      <w:rFonts w:ascii="Verdana" w:hAnsi="Verdana"/>
      <w:sz w:val="20"/>
      <w:szCs w:val="20"/>
    </w:rPr>
  </w:style>
  <w:style w:type="paragraph" w:styleId="NormalWeb">
    <w:name w:val="Normal (Web)"/>
    <w:basedOn w:val="Normal"/>
    <w:rsid w:val="005B7DA2"/>
    <w:pPr>
      <w:spacing w:before="100" w:beforeAutospacing="1" w:after="100" w:afterAutospacing="1"/>
    </w:pPr>
    <w:rPr>
      <w:rFonts w:ascii="Times New Roman" w:hAnsi="Times New Roman"/>
    </w:rPr>
  </w:style>
  <w:style w:type="character" w:styleId="CommentReference">
    <w:name w:val="annotation reference"/>
    <w:uiPriority w:val="99"/>
    <w:semiHidden/>
    <w:rsid w:val="005B7DA2"/>
    <w:rPr>
      <w:sz w:val="16"/>
      <w:szCs w:val="16"/>
    </w:rPr>
  </w:style>
  <w:style w:type="character" w:customStyle="1" w:styleId="Heading5Char">
    <w:name w:val="Heading 5 Char"/>
    <w:link w:val="Heading5"/>
    <w:semiHidden/>
    <w:rsid w:val="00B4663C"/>
    <w:rPr>
      <w:rFonts w:ascii="Calibri" w:eastAsia="Times New Roman" w:hAnsi="Calibri" w:cs="Times New Roman"/>
      <w:b/>
      <w:bCs/>
      <w:i/>
      <w:iCs/>
      <w:sz w:val="26"/>
      <w:szCs w:val="26"/>
    </w:rPr>
  </w:style>
  <w:style w:type="paragraph" w:styleId="ListParagraph">
    <w:name w:val="List Paragraph"/>
    <w:basedOn w:val="Normal"/>
    <w:uiPriority w:val="34"/>
    <w:qFormat/>
    <w:rsid w:val="00E73DB8"/>
    <w:pPr>
      <w:tabs>
        <w:tab w:val="left" w:pos="8730"/>
      </w:tabs>
      <w:spacing w:before="120" w:after="120"/>
      <w:ind w:left="720" w:right="547"/>
      <w:jc w:val="both"/>
    </w:pPr>
    <w:rPr>
      <w:rFonts w:ascii="Calibri" w:eastAsia="Calibri" w:hAnsi="Calibri" w:cs="Arial"/>
      <w:sz w:val="22"/>
      <w:szCs w:val="22"/>
    </w:rPr>
  </w:style>
  <w:style w:type="character" w:styleId="Hyperlink">
    <w:name w:val="Hyperlink"/>
    <w:uiPriority w:val="99"/>
    <w:rsid w:val="006C7C40"/>
    <w:rPr>
      <w:color w:val="0000FF"/>
      <w:u w:val="single"/>
    </w:rPr>
  </w:style>
  <w:style w:type="paragraph" w:customStyle="1" w:styleId="Footnote">
    <w:name w:val="Footnote"/>
    <w:basedOn w:val="Normal"/>
    <w:rsid w:val="006C7C40"/>
    <w:pPr>
      <w:spacing w:before="120"/>
    </w:pPr>
    <w:rPr>
      <w:rFonts w:ascii="Tahoma" w:hAnsi="Tahoma"/>
      <w:b/>
      <w:bCs/>
      <w:sz w:val="16"/>
      <w:szCs w:val="16"/>
    </w:rPr>
  </w:style>
  <w:style w:type="character" w:customStyle="1" w:styleId="LicenseNumberCharChar">
    <w:name w:val="License Number Char Char"/>
    <w:link w:val="LicenseNumberChar"/>
    <w:locked/>
    <w:rsid w:val="006C7C40"/>
    <w:rPr>
      <w:rFonts w:ascii="Tahoma" w:eastAsia="SimSun" w:hAnsi="Tahoma" w:cs="Tahoma"/>
      <w:b/>
      <w:bCs/>
      <w:sz w:val="28"/>
      <w:szCs w:val="28"/>
    </w:rPr>
  </w:style>
  <w:style w:type="paragraph" w:customStyle="1" w:styleId="LicenseNumberChar">
    <w:name w:val="License Number Char"/>
    <w:basedOn w:val="Normal"/>
    <w:link w:val="LicenseNumberCharChar"/>
    <w:rsid w:val="006C7C40"/>
    <w:rPr>
      <w:rFonts w:ascii="Tahoma" w:eastAsia="SimSun" w:hAnsi="Tahoma" w:cs="Tahoma"/>
      <w:b/>
      <w:bCs/>
      <w:sz w:val="28"/>
      <w:szCs w:val="28"/>
    </w:rPr>
  </w:style>
  <w:style w:type="paragraph" w:customStyle="1" w:styleId="LicenseNumSuper">
    <w:name w:val="License Num Super"/>
    <w:basedOn w:val="Normal"/>
    <w:link w:val="LicenseNumSuperChar"/>
    <w:rsid w:val="006C7C40"/>
    <w:pPr>
      <w:spacing w:before="120"/>
    </w:pPr>
    <w:rPr>
      <w:rFonts w:ascii="Tahoma" w:hAnsi="Tahoma"/>
      <w:sz w:val="18"/>
      <w:szCs w:val="18"/>
    </w:rPr>
  </w:style>
  <w:style w:type="character" w:customStyle="1" w:styleId="LicenseNumSuperChar">
    <w:name w:val="License Num Super Char"/>
    <w:link w:val="LicenseNumSuper"/>
    <w:locked/>
    <w:rsid w:val="006C7C40"/>
    <w:rPr>
      <w:rFonts w:ascii="Tahoma" w:eastAsia="SimSun" w:hAnsi="Tahoma" w:cs="Tahoma"/>
      <w:b/>
      <w:bCs/>
      <w:sz w:val="18"/>
      <w:szCs w:val="18"/>
    </w:rPr>
  </w:style>
  <w:style w:type="character" w:customStyle="1" w:styleId="Heading1SuperCharChar">
    <w:name w:val="Heading 1 Super Char Char"/>
    <w:link w:val="Heading1SuperChar"/>
    <w:locked/>
    <w:rsid w:val="006C7C40"/>
    <w:rPr>
      <w:rFonts w:ascii="Tahoma" w:hAnsi="Tahoma" w:cs="Tahoma"/>
      <w:b/>
      <w:color w:val="FFFFFF"/>
      <w:sz w:val="24"/>
      <w:szCs w:val="24"/>
      <w:u w:color="FFFFFF"/>
      <w:vertAlign w:val="superscript"/>
    </w:rPr>
  </w:style>
  <w:style w:type="paragraph" w:customStyle="1" w:styleId="Heading1SuperChar">
    <w:name w:val="Heading 1 Super Char"/>
    <w:basedOn w:val="Heading1"/>
    <w:link w:val="Heading1SuperCharChar"/>
    <w:rsid w:val="006C7C40"/>
    <w:pPr>
      <w:keepNext w:val="0"/>
      <w:widowControl/>
      <w:ind w:right="0"/>
      <w:jc w:val="center"/>
    </w:pPr>
    <w:rPr>
      <w:rFonts w:ascii="Tahoma" w:hAnsi="Tahoma" w:cs="Tahoma"/>
      <w:color w:val="FFFFFF"/>
      <w:sz w:val="24"/>
      <w:szCs w:val="24"/>
      <w:u w:color="FFFFFF"/>
      <w:vertAlign w:val="superscript"/>
    </w:rPr>
  </w:style>
  <w:style w:type="paragraph" w:customStyle="1" w:styleId="Preamble">
    <w:name w:val="Preamble"/>
    <w:basedOn w:val="Normal"/>
    <w:rsid w:val="006C7C40"/>
    <w:pPr>
      <w:spacing w:before="120" w:after="120"/>
    </w:pPr>
    <w:rPr>
      <w:rFonts w:ascii="Tahoma" w:eastAsia="MS Mincho" w:hAnsi="Tahoma" w:cs="Tahoma"/>
      <w:b/>
      <w:bCs/>
      <w:sz w:val="19"/>
      <w:szCs w:val="19"/>
    </w:rPr>
  </w:style>
  <w:style w:type="paragraph" w:customStyle="1" w:styleId="Heading3Bold">
    <w:name w:val="Heading 3 Bold"/>
    <w:basedOn w:val="Heading3"/>
    <w:next w:val="Heading1SuperChar"/>
    <w:uiPriority w:val="99"/>
    <w:rsid w:val="006C7C40"/>
    <w:pPr>
      <w:keepNext w:val="0"/>
      <w:numPr>
        <w:ilvl w:val="2"/>
        <w:numId w:val="13"/>
      </w:numPr>
      <w:tabs>
        <w:tab w:val="left" w:pos="1077"/>
      </w:tabs>
      <w:spacing w:before="120" w:after="120" w:line="240" w:lineRule="auto"/>
    </w:pPr>
    <w:rPr>
      <w:rFonts w:ascii="Tahoma" w:eastAsia="MS Mincho" w:hAnsi="Tahoma" w:cs="Tahoma"/>
      <w:b/>
      <w:bCs/>
      <w:i w:val="0"/>
      <w:iCs w:val="0"/>
      <w:sz w:val="19"/>
      <w:szCs w:val="19"/>
    </w:rPr>
  </w:style>
  <w:style w:type="character" w:customStyle="1" w:styleId="ListL1Char">
    <w:name w:val="List L1 Char"/>
    <w:link w:val="ListL1"/>
    <w:locked/>
    <w:rsid w:val="006C7C40"/>
    <w:rPr>
      <w:rFonts w:ascii="Tahoma" w:hAnsi="Tahoma"/>
      <w:bCs/>
      <w:iCs/>
      <w:sz w:val="18"/>
      <w:szCs w:val="18"/>
    </w:rPr>
  </w:style>
  <w:style w:type="paragraph" w:customStyle="1" w:styleId="ListL1">
    <w:name w:val="List L1"/>
    <w:basedOn w:val="Normal"/>
    <w:link w:val="ListL1Char"/>
    <w:rsid w:val="006C7C40"/>
    <w:pPr>
      <w:numPr>
        <w:numId w:val="14"/>
      </w:numPr>
      <w:spacing w:before="120"/>
    </w:pPr>
    <w:rPr>
      <w:rFonts w:ascii="Tahoma" w:hAnsi="Tahoma"/>
      <w:bCs/>
      <w:iCs/>
      <w:sz w:val="18"/>
      <w:szCs w:val="18"/>
    </w:rPr>
  </w:style>
  <w:style w:type="paragraph" w:styleId="CommentSubject">
    <w:name w:val="annotation subject"/>
    <w:basedOn w:val="CommentText"/>
    <w:next w:val="CommentText"/>
    <w:link w:val="CommentSubjectChar"/>
    <w:rsid w:val="0069717B"/>
    <w:rPr>
      <w:rFonts w:eastAsia="Times New Roman" w:cs="Times New Roman"/>
      <w:b/>
      <w:bCs/>
    </w:rPr>
  </w:style>
  <w:style w:type="character" w:customStyle="1" w:styleId="CommentTextChar">
    <w:name w:val="Comment Text Char"/>
    <w:link w:val="CommentText"/>
    <w:uiPriority w:val="99"/>
    <w:semiHidden/>
    <w:rsid w:val="0069717B"/>
    <w:rPr>
      <w:rFonts w:ascii="Arial" w:eastAsia="MS Mincho" w:hAnsi="Arial" w:cs="Arial"/>
    </w:rPr>
  </w:style>
  <w:style w:type="character" w:customStyle="1" w:styleId="CommentSubjectChar">
    <w:name w:val="Comment Subject Char"/>
    <w:link w:val="CommentSubject"/>
    <w:rsid w:val="0069717B"/>
    <w:rPr>
      <w:rFonts w:ascii="Arial" w:eastAsia="MS Mincho" w:hAnsi="Arial" w:cs="Arial"/>
    </w:rPr>
  </w:style>
  <w:style w:type="paragraph" w:customStyle="1" w:styleId="MSNotice">
    <w:name w:val="MS Notice"/>
    <w:basedOn w:val="Normal"/>
    <w:rsid w:val="0074126E"/>
    <w:pPr>
      <w:spacing w:before="120"/>
    </w:pPr>
    <w:rPr>
      <w:rFonts w:ascii="Tahoma" w:eastAsia="MS Mincho" w:hAnsi="Tahoma" w:cs="Tahoma"/>
      <w:sz w:val="16"/>
      <w:szCs w:val="16"/>
    </w:rPr>
  </w:style>
  <w:style w:type="paragraph" w:customStyle="1" w:styleId="bullet">
    <w:name w:val="bullet"/>
    <w:basedOn w:val="Normal"/>
    <w:uiPriority w:val="99"/>
    <w:rsid w:val="008861CA"/>
    <w:pPr>
      <w:spacing w:after="120"/>
      <w:ind w:left="283" w:hanging="283"/>
    </w:pPr>
    <w:rPr>
      <w:rFonts w:ascii="Footlight MT Light" w:hAnsi="Footlight MT Light"/>
      <w:sz w:val="22"/>
      <w:szCs w:val="20"/>
    </w:rPr>
  </w:style>
  <w:style w:type="paragraph" w:customStyle="1" w:styleId="LicenseNumber">
    <w:name w:val="License Number"/>
    <w:basedOn w:val="Normal"/>
    <w:rsid w:val="008A364A"/>
    <w:rPr>
      <w:rFonts w:ascii="Tahoma" w:eastAsia="SimSun" w:hAnsi="Tahoma"/>
      <w:b/>
      <w:bCs/>
      <w:sz w:val="28"/>
      <w:szCs w:val="28"/>
    </w:rPr>
  </w:style>
  <w:style w:type="character" w:styleId="FootnoteReference">
    <w:name w:val="footnote reference"/>
    <w:uiPriority w:val="99"/>
    <w:semiHidden/>
    <w:rsid w:val="00A7448E"/>
    <w:rPr>
      <w:rFonts w:cs="Times New Roman"/>
      <w:vertAlign w:val="superscript"/>
    </w:rPr>
  </w:style>
  <w:style w:type="character" w:customStyle="1" w:styleId="LogoportMarkup">
    <w:name w:val="LogoportMarkup"/>
    <w:rsid w:val="005076D6"/>
    <w:rPr>
      <w:rFonts w:ascii="Courier New" w:hAnsi="Courier New" w:cs="Courier New"/>
      <w:b w:val="0"/>
      <w:i w:val="0"/>
      <w:color w:val="FF0000"/>
      <w:sz w:val="18"/>
      <w:szCs w:val="18"/>
    </w:rPr>
  </w:style>
  <w:style w:type="character" w:customStyle="1" w:styleId="LogoportDoNotTranslate">
    <w:name w:val="LogoportDoNotTranslate"/>
    <w:rsid w:val="005076D6"/>
    <w:rPr>
      <w:rFonts w:ascii="Courier New" w:hAnsi="Courier New" w:cs="Courier New"/>
      <w:b w:val="0"/>
      <w:i w:val="0"/>
      <w:color w:val="808080"/>
      <w:sz w:val="18"/>
      <w:szCs w:val="18"/>
    </w:rPr>
  </w:style>
  <w:style w:type="paragraph" w:styleId="FootnoteText">
    <w:name w:val="footnote text"/>
    <w:basedOn w:val="Normal"/>
    <w:link w:val="FootnoteTextChar"/>
    <w:semiHidden/>
    <w:unhideWhenUsed/>
    <w:rsid w:val="00D65CD9"/>
    <w:rPr>
      <w:sz w:val="20"/>
      <w:szCs w:val="20"/>
    </w:rPr>
  </w:style>
  <w:style w:type="character" w:customStyle="1" w:styleId="FootnoteTextChar">
    <w:name w:val="Footnote Text Char"/>
    <w:link w:val="FootnoteText"/>
    <w:semiHidden/>
    <w:rsid w:val="00D65CD9"/>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4237792">
      <w:bodyDiv w:val="1"/>
      <w:marLeft w:val="0"/>
      <w:marRight w:val="0"/>
      <w:marTop w:val="0"/>
      <w:marBottom w:val="0"/>
      <w:divBdr>
        <w:top w:val="none" w:sz="0" w:space="0" w:color="auto"/>
        <w:left w:val="none" w:sz="0" w:space="0" w:color="auto"/>
        <w:bottom w:val="none" w:sz="0" w:space="0" w:color="auto"/>
        <w:right w:val="none" w:sz="0" w:space="0" w:color="auto"/>
      </w:divBdr>
    </w:div>
    <w:div w:id="297498119">
      <w:bodyDiv w:val="1"/>
      <w:marLeft w:val="0"/>
      <w:marRight w:val="0"/>
      <w:marTop w:val="0"/>
      <w:marBottom w:val="0"/>
      <w:divBdr>
        <w:top w:val="none" w:sz="0" w:space="0" w:color="auto"/>
        <w:left w:val="none" w:sz="0" w:space="0" w:color="auto"/>
        <w:bottom w:val="none" w:sz="0" w:space="0" w:color="auto"/>
        <w:right w:val="none" w:sz="0" w:space="0" w:color="auto"/>
      </w:divBdr>
    </w:div>
    <w:div w:id="412043490">
      <w:bodyDiv w:val="1"/>
      <w:marLeft w:val="0"/>
      <w:marRight w:val="0"/>
      <w:marTop w:val="0"/>
      <w:marBottom w:val="0"/>
      <w:divBdr>
        <w:top w:val="none" w:sz="0" w:space="0" w:color="auto"/>
        <w:left w:val="none" w:sz="0" w:space="0" w:color="auto"/>
        <w:bottom w:val="none" w:sz="0" w:space="0" w:color="auto"/>
        <w:right w:val="none" w:sz="0" w:space="0" w:color="auto"/>
      </w:divBdr>
    </w:div>
    <w:div w:id="618755129">
      <w:bodyDiv w:val="1"/>
      <w:marLeft w:val="0"/>
      <w:marRight w:val="0"/>
      <w:marTop w:val="0"/>
      <w:marBottom w:val="0"/>
      <w:divBdr>
        <w:top w:val="none" w:sz="0" w:space="0" w:color="auto"/>
        <w:left w:val="none" w:sz="0" w:space="0" w:color="auto"/>
        <w:bottom w:val="none" w:sz="0" w:space="0" w:color="auto"/>
        <w:right w:val="none" w:sz="0" w:space="0" w:color="auto"/>
      </w:divBdr>
    </w:div>
    <w:div w:id="1045642028">
      <w:bodyDiv w:val="1"/>
      <w:marLeft w:val="0"/>
      <w:marRight w:val="0"/>
      <w:marTop w:val="0"/>
      <w:marBottom w:val="0"/>
      <w:divBdr>
        <w:top w:val="none" w:sz="0" w:space="0" w:color="auto"/>
        <w:left w:val="none" w:sz="0" w:space="0" w:color="auto"/>
        <w:bottom w:val="none" w:sz="0" w:space="0" w:color="auto"/>
        <w:right w:val="none" w:sz="0" w:space="0" w:color="auto"/>
      </w:divBdr>
    </w:div>
    <w:div w:id="1376932726">
      <w:bodyDiv w:val="1"/>
      <w:marLeft w:val="0"/>
      <w:marRight w:val="0"/>
      <w:marTop w:val="0"/>
      <w:marBottom w:val="0"/>
      <w:divBdr>
        <w:top w:val="none" w:sz="0" w:space="0" w:color="auto"/>
        <w:left w:val="none" w:sz="0" w:space="0" w:color="auto"/>
        <w:bottom w:val="none" w:sz="0" w:space="0" w:color="auto"/>
        <w:right w:val="none" w:sz="0" w:space="0" w:color="auto"/>
      </w:divBdr>
    </w:div>
    <w:div w:id="18455160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microsoft.com/exporting" TargetMode="External"/><Relationship Id="rId13" Type="http://schemas.openxmlformats.org/officeDocument/2006/relationships/header" Target="header3.xml"/><Relationship Id="rId1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hyperlink" Target="http://aka.ms/academicedition" TargetMode="External"/><Relationship Id="rId12" Type="http://schemas.openxmlformats.org/officeDocument/2006/relationships/footer" Target="footer2.xml"/><Relationship Id="rId17" Type="http://schemas.openxmlformats.org/officeDocument/2006/relationships/customXml" Target="../customXml/item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19" Type="http://schemas.openxmlformats.org/officeDocument/2006/relationships/customXml" Target="../customXml/item3.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ba8cd909f111c98d3b34a81bcfd769ea">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3af6269bb1154a67baa59ad745f242f8"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A1284FF4-822E-4428-B37A-48799652986B}"/>
</file>

<file path=customXml/itemProps2.xml><?xml version="1.0" encoding="utf-8"?>
<ds:datastoreItem xmlns:ds="http://schemas.openxmlformats.org/officeDocument/2006/customXml" ds:itemID="{DCB319BC-54EB-4448-83DD-561E7FB4EA15}"/>
</file>

<file path=customXml/itemProps3.xml><?xml version="1.0" encoding="utf-8"?>
<ds:datastoreItem xmlns:ds="http://schemas.openxmlformats.org/officeDocument/2006/customXml" ds:itemID="{0482953C-A84A-45CC-9502-55428EB41AAE}"/>
</file>

<file path=docProps/app.xml><?xml version="1.0" encoding="utf-8"?>
<Properties xmlns="http://schemas.openxmlformats.org/officeDocument/2006/extended-properties" xmlns:vt="http://schemas.openxmlformats.org/officeDocument/2006/docPropsVTypes">
  <Template>Normal.dotm</Template>
  <TotalTime>0</TotalTime>
  <Pages>2</Pages>
  <Words>1090</Words>
  <Characters>6215</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7291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2016-11-29T20:50:00Z</dcterms:created>
  <dcterms:modified xsi:type="dcterms:W3CDTF">2017-03-28T18:31:00Z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